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44EB" w:rsidRPr="008E44EB" w:rsidRDefault="008E44EB" w:rsidP="008E44EB">
      <w:pPr>
        <w:spacing w:before="100" w:beforeAutospacing="1" w:after="100" w:afterAutospacing="1" w:line="240" w:lineRule="auto"/>
        <w:jc w:val="center"/>
        <w:rPr>
          <w:rFonts w:ascii="Times New Roman" w:eastAsia="Times New Roman" w:hAnsi="Times New Roman" w:cs="Times New Roman"/>
          <w:color w:val="000000"/>
          <w:lang w:eastAsia="pt-BR"/>
        </w:rPr>
      </w:pPr>
      <w:r w:rsidRPr="008E44EB">
        <w:rPr>
          <w:rFonts w:ascii="Times New Roman" w:eastAsia="Times New Roman" w:hAnsi="Times New Roman" w:cs="Times New Roman"/>
          <w:b/>
          <w:bCs/>
          <w:color w:val="000000"/>
          <w:lang w:eastAsia="pt-BR"/>
        </w:rPr>
        <w:t>PROJETO INTEGRADO DE DESENVOLVIMENTO SUSTENTÁVEL DO RN</w:t>
      </w:r>
    </w:p>
    <w:p w:rsidR="008E44EB" w:rsidRPr="008E44EB" w:rsidRDefault="008E44EB" w:rsidP="008E44EB">
      <w:pPr>
        <w:spacing w:before="100" w:beforeAutospacing="1" w:after="100" w:afterAutospacing="1" w:line="240" w:lineRule="auto"/>
        <w:jc w:val="center"/>
        <w:rPr>
          <w:rFonts w:ascii="Times New Roman" w:eastAsia="Times New Roman" w:hAnsi="Times New Roman" w:cs="Times New Roman"/>
          <w:color w:val="000000"/>
          <w:lang w:eastAsia="pt-BR"/>
        </w:rPr>
      </w:pPr>
      <w:r w:rsidRPr="008E44EB">
        <w:rPr>
          <w:rFonts w:ascii="Times New Roman" w:eastAsia="Times New Roman" w:hAnsi="Times New Roman" w:cs="Times New Roman"/>
          <w:b/>
          <w:bCs/>
          <w:color w:val="000000"/>
          <w:lang w:eastAsia="pt-BR"/>
        </w:rPr>
        <w:t>ACORDO DE EMPRÉSTIMO N° 8276-BR</w:t>
      </w:r>
    </w:p>
    <w:p w:rsidR="008E44EB" w:rsidRPr="008E44EB" w:rsidRDefault="008E44EB" w:rsidP="008E44EB">
      <w:pPr>
        <w:spacing w:before="100" w:beforeAutospacing="1" w:after="100" w:afterAutospacing="1" w:line="240" w:lineRule="auto"/>
        <w:jc w:val="center"/>
        <w:rPr>
          <w:rFonts w:ascii="Times New Roman" w:eastAsia="Times New Roman" w:hAnsi="Times New Roman" w:cs="Times New Roman"/>
          <w:color w:val="000000"/>
          <w:lang w:eastAsia="pt-BR"/>
        </w:rPr>
      </w:pPr>
      <w:r w:rsidRPr="008E44EB">
        <w:rPr>
          <w:rFonts w:ascii="Times New Roman" w:eastAsia="Times New Roman" w:hAnsi="Times New Roman" w:cs="Times New Roman"/>
          <w:color w:val="000000"/>
          <w:lang w:eastAsia="pt-BR"/>
        </w:rPr>
        <w:t> </w:t>
      </w:r>
    </w:p>
    <w:p w:rsidR="008E44EB" w:rsidRPr="008E44EB" w:rsidRDefault="008E44EB" w:rsidP="008E44EB">
      <w:pPr>
        <w:spacing w:before="100" w:beforeAutospacing="1" w:after="100" w:afterAutospacing="1" w:line="240" w:lineRule="auto"/>
        <w:jc w:val="center"/>
        <w:rPr>
          <w:rFonts w:ascii="Times New Roman" w:eastAsia="Times New Roman" w:hAnsi="Times New Roman" w:cs="Times New Roman"/>
          <w:color w:val="000000"/>
          <w:lang w:eastAsia="pt-BR"/>
        </w:rPr>
      </w:pPr>
      <w:r w:rsidRPr="008E44EB">
        <w:rPr>
          <w:rFonts w:ascii="Times New Roman" w:eastAsia="Times New Roman" w:hAnsi="Times New Roman" w:cs="Times New Roman"/>
          <w:b/>
          <w:bCs/>
          <w:color w:val="000000"/>
          <w:lang w:eastAsia="pt-BR"/>
        </w:rPr>
        <w:t>Solicitação de Cotação de Preço</w:t>
      </w:r>
    </w:p>
    <w:p w:rsidR="008E44EB" w:rsidRPr="008E44EB" w:rsidRDefault="008E44EB" w:rsidP="008E44EB">
      <w:pPr>
        <w:spacing w:before="100" w:beforeAutospacing="1" w:after="100" w:afterAutospacing="1" w:line="240" w:lineRule="auto"/>
        <w:jc w:val="center"/>
        <w:rPr>
          <w:rFonts w:ascii="Times New Roman" w:eastAsia="Times New Roman" w:hAnsi="Times New Roman" w:cs="Times New Roman"/>
          <w:color w:val="000000"/>
          <w:lang w:eastAsia="pt-BR"/>
        </w:rPr>
      </w:pPr>
      <w:r w:rsidRPr="008E44EB">
        <w:rPr>
          <w:rFonts w:ascii="Times New Roman" w:eastAsia="Times New Roman" w:hAnsi="Times New Roman" w:cs="Times New Roman"/>
          <w:color w:val="000000"/>
          <w:lang w:eastAsia="pt-BR"/>
        </w:rPr>
        <w:t xml:space="preserve">Processo nº </w:t>
      </w:r>
      <w:r w:rsidR="00092325" w:rsidRPr="00092325">
        <w:rPr>
          <w:rFonts w:ascii="Times New Roman" w:eastAsia="Times New Roman" w:hAnsi="Times New Roman" w:cs="Times New Roman"/>
          <w:color w:val="000000"/>
          <w:lang w:eastAsia="pt-BR"/>
        </w:rPr>
        <w:t>00210038.005762/2022-31</w:t>
      </w:r>
    </w:p>
    <w:p w:rsidR="008E44EB" w:rsidRPr="008E44EB" w:rsidRDefault="008E44EB" w:rsidP="008E44EB">
      <w:pPr>
        <w:spacing w:before="100" w:beforeAutospacing="1" w:after="100" w:afterAutospacing="1" w:line="240" w:lineRule="auto"/>
        <w:jc w:val="center"/>
        <w:rPr>
          <w:rFonts w:ascii="Times New Roman" w:eastAsia="Times New Roman" w:hAnsi="Times New Roman" w:cs="Times New Roman"/>
          <w:color w:val="000000"/>
          <w:lang w:eastAsia="pt-BR"/>
        </w:rPr>
      </w:pPr>
      <w:r w:rsidRPr="008E44EB">
        <w:rPr>
          <w:rFonts w:ascii="Times New Roman" w:eastAsia="Times New Roman" w:hAnsi="Times New Roman" w:cs="Times New Roman"/>
          <w:b/>
          <w:bCs/>
          <w:color w:val="000000"/>
          <w:lang w:eastAsia="pt-BR"/>
        </w:rPr>
        <w:t>SDP Nº 47</w:t>
      </w:r>
      <w:r w:rsidR="00092325">
        <w:rPr>
          <w:rFonts w:ascii="Times New Roman" w:eastAsia="Times New Roman" w:hAnsi="Times New Roman" w:cs="Times New Roman"/>
          <w:b/>
          <w:bCs/>
          <w:color w:val="000000"/>
          <w:lang w:eastAsia="pt-BR"/>
        </w:rPr>
        <w:t>9</w:t>
      </w:r>
      <w:r w:rsidRPr="008E44EB">
        <w:rPr>
          <w:rFonts w:ascii="Times New Roman" w:eastAsia="Times New Roman" w:hAnsi="Times New Roman" w:cs="Times New Roman"/>
          <w:b/>
          <w:bCs/>
          <w:color w:val="000000"/>
          <w:lang w:eastAsia="pt-BR"/>
        </w:rPr>
        <w:t>/2022</w:t>
      </w:r>
      <w:r w:rsidR="00622FD6">
        <w:rPr>
          <w:rFonts w:ascii="Times New Roman" w:eastAsia="Times New Roman" w:hAnsi="Times New Roman" w:cs="Times New Roman"/>
          <w:b/>
          <w:bCs/>
          <w:color w:val="000000"/>
          <w:lang w:eastAsia="pt-BR"/>
        </w:rPr>
        <w:t xml:space="preserve"> – 2º Convocação</w:t>
      </w:r>
    </w:p>
    <w:p w:rsidR="008E44EB" w:rsidRPr="008E44EB" w:rsidRDefault="008E44EB" w:rsidP="008E44EB">
      <w:pPr>
        <w:spacing w:before="100" w:beforeAutospacing="1" w:after="100" w:afterAutospacing="1" w:line="240" w:lineRule="auto"/>
        <w:jc w:val="right"/>
        <w:rPr>
          <w:rFonts w:ascii="Times New Roman" w:eastAsia="Times New Roman" w:hAnsi="Times New Roman" w:cs="Times New Roman"/>
          <w:color w:val="000000"/>
          <w:lang w:eastAsia="pt-BR"/>
        </w:rPr>
      </w:pPr>
      <w:r w:rsidRPr="008E44EB">
        <w:rPr>
          <w:rFonts w:ascii="Times New Roman" w:eastAsia="Times New Roman" w:hAnsi="Times New Roman" w:cs="Times New Roman"/>
          <w:color w:val="000000"/>
          <w:lang w:eastAsia="pt-BR"/>
        </w:rPr>
        <w:t xml:space="preserve">Data: </w:t>
      </w:r>
      <w:r w:rsidR="0070162F">
        <w:rPr>
          <w:rFonts w:ascii="Times New Roman" w:eastAsia="Times New Roman" w:hAnsi="Times New Roman" w:cs="Times New Roman"/>
          <w:color w:val="000000"/>
          <w:lang w:eastAsia="pt-BR"/>
        </w:rPr>
        <w:t>31</w:t>
      </w:r>
      <w:r w:rsidRPr="008E44EB">
        <w:rPr>
          <w:rFonts w:ascii="Times New Roman" w:eastAsia="Times New Roman" w:hAnsi="Times New Roman" w:cs="Times New Roman"/>
          <w:color w:val="000000"/>
          <w:lang w:eastAsia="pt-BR"/>
        </w:rPr>
        <w:t>/</w:t>
      </w:r>
      <w:r w:rsidR="00DD4883">
        <w:rPr>
          <w:rFonts w:ascii="Times New Roman" w:eastAsia="Times New Roman" w:hAnsi="Times New Roman" w:cs="Times New Roman"/>
          <w:color w:val="000000"/>
          <w:lang w:eastAsia="pt-BR"/>
        </w:rPr>
        <w:t>0</w:t>
      </w:r>
      <w:r w:rsidR="00092325">
        <w:rPr>
          <w:rFonts w:ascii="Times New Roman" w:eastAsia="Times New Roman" w:hAnsi="Times New Roman" w:cs="Times New Roman"/>
          <w:color w:val="000000"/>
          <w:lang w:eastAsia="pt-BR"/>
        </w:rPr>
        <w:t>1</w:t>
      </w:r>
      <w:r w:rsidRPr="008E44EB">
        <w:rPr>
          <w:rFonts w:ascii="Times New Roman" w:eastAsia="Times New Roman" w:hAnsi="Times New Roman" w:cs="Times New Roman"/>
          <w:color w:val="000000"/>
          <w:lang w:eastAsia="pt-BR"/>
        </w:rPr>
        <w:t>/202</w:t>
      </w:r>
      <w:r w:rsidR="00320F5B">
        <w:rPr>
          <w:rFonts w:ascii="Times New Roman" w:eastAsia="Times New Roman" w:hAnsi="Times New Roman" w:cs="Times New Roman"/>
          <w:color w:val="000000"/>
          <w:lang w:eastAsia="pt-BR"/>
        </w:rPr>
        <w:t>3</w:t>
      </w:r>
      <w:r w:rsidRPr="008E44EB">
        <w:rPr>
          <w:rFonts w:ascii="Times New Roman" w:eastAsia="Times New Roman" w:hAnsi="Times New Roman" w:cs="Times New Roman"/>
          <w:color w:val="000000"/>
          <w:lang w:eastAsia="pt-BR"/>
        </w:rPr>
        <w:t>.</w:t>
      </w:r>
    </w:p>
    <w:p w:rsidR="008E44EB" w:rsidRPr="008E44EB" w:rsidRDefault="008E44EB" w:rsidP="008E44EB">
      <w:pPr>
        <w:spacing w:before="100" w:beforeAutospacing="1" w:after="100" w:afterAutospacing="1" w:line="240" w:lineRule="auto"/>
        <w:jc w:val="right"/>
        <w:rPr>
          <w:rFonts w:ascii="Times New Roman" w:eastAsia="Times New Roman" w:hAnsi="Times New Roman" w:cs="Times New Roman"/>
          <w:color w:val="000000"/>
          <w:lang w:eastAsia="pt-BR"/>
        </w:rPr>
      </w:pPr>
      <w:r w:rsidRPr="008E44EB">
        <w:rPr>
          <w:rFonts w:ascii="Times New Roman" w:eastAsia="Times New Roman" w:hAnsi="Times New Roman" w:cs="Times New Roman"/>
          <w:color w:val="000000"/>
          <w:lang w:eastAsia="pt-BR"/>
        </w:rPr>
        <w:t>Projeto RN Sustentável – 8276-BR</w:t>
      </w:r>
    </w:p>
    <w:p w:rsidR="008E44EB" w:rsidRPr="008E44EB" w:rsidRDefault="008E44EB" w:rsidP="008E44EB">
      <w:pPr>
        <w:spacing w:before="100" w:beforeAutospacing="1" w:after="100" w:afterAutospacing="1" w:line="240" w:lineRule="auto"/>
        <w:jc w:val="both"/>
        <w:rPr>
          <w:rFonts w:ascii="Times New Roman" w:eastAsia="Times New Roman" w:hAnsi="Times New Roman" w:cs="Times New Roman"/>
          <w:color w:val="000000"/>
          <w:lang w:eastAsia="pt-BR"/>
        </w:rPr>
      </w:pPr>
      <w:r w:rsidRPr="008E44EB">
        <w:rPr>
          <w:rFonts w:ascii="Times New Roman" w:eastAsia="Times New Roman" w:hAnsi="Times New Roman" w:cs="Times New Roman"/>
          <w:color w:val="000000"/>
          <w:lang w:eastAsia="pt-BR"/>
        </w:rPr>
        <w:t>Prezado(a) Senhor (a),</w:t>
      </w:r>
    </w:p>
    <w:p w:rsidR="008E44EB" w:rsidRPr="008E44EB" w:rsidRDefault="008E44EB" w:rsidP="008E44EB">
      <w:pPr>
        <w:spacing w:before="100" w:beforeAutospacing="1" w:after="100" w:afterAutospacing="1" w:line="240" w:lineRule="auto"/>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1. </w:t>
      </w:r>
      <w:r w:rsidRPr="008E44EB">
        <w:rPr>
          <w:rFonts w:ascii="Times New Roman" w:eastAsia="Times New Roman" w:hAnsi="Times New Roman" w:cs="Times New Roman"/>
          <w:color w:val="000000"/>
          <w:lang w:eastAsia="pt-BR"/>
        </w:rPr>
        <w:t>O Estado do Rio Grande do Norte, através da Secretaria de Estado do Planejamento e das Finanças, firmou junto ao Banco Internacional para a Reconstrução e Desenvolvimento (Banco Mundial), o Acordo de Empréstimo nº 8276-BR, destinado ao financiamento das atividades do Projeto RN Sustentável, entre as quais a estruturação da Unidade de Gerenciamento do Projeto e das Unidades Executoras Setoriais (</w:t>
      </w:r>
      <w:proofErr w:type="spellStart"/>
      <w:r w:rsidRPr="008E44EB">
        <w:rPr>
          <w:rFonts w:ascii="Times New Roman" w:eastAsia="Times New Roman" w:hAnsi="Times New Roman" w:cs="Times New Roman"/>
          <w:color w:val="000000"/>
          <w:lang w:eastAsia="pt-BR"/>
        </w:rPr>
        <w:t>UES´s</w:t>
      </w:r>
      <w:proofErr w:type="spellEnd"/>
      <w:r w:rsidRPr="008E44EB">
        <w:rPr>
          <w:rFonts w:ascii="Times New Roman" w:eastAsia="Times New Roman" w:hAnsi="Times New Roman" w:cs="Times New Roman"/>
          <w:color w:val="000000"/>
          <w:lang w:eastAsia="pt-BR"/>
        </w:rPr>
        <w:t>).</w:t>
      </w:r>
    </w:p>
    <w:p w:rsidR="008E44EB" w:rsidRPr="008E44EB" w:rsidRDefault="008E44EB" w:rsidP="008E44EB">
      <w:pPr>
        <w:spacing w:before="100" w:beforeAutospacing="1" w:after="100" w:afterAutospacing="1" w:line="240" w:lineRule="auto"/>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2. </w:t>
      </w:r>
      <w:r w:rsidRPr="008E44EB">
        <w:rPr>
          <w:rFonts w:ascii="Times New Roman" w:eastAsia="Times New Roman" w:hAnsi="Times New Roman" w:cs="Times New Roman"/>
          <w:color w:val="000000"/>
          <w:lang w:eastAsia="pt-BR"/>
        </w:rPr>
        <w:t xml:space="preserve">O Projeto Integrado de Desenvolvimento Sustentável do Rio Grande do Norte – Governo Cidadão convida licitantes elegíveis a apresentarem propostas para </w:t>
      </w:r>
      <w:r w:rsidR="00D17163" w:rsidRPr="00D17163">
        <w:rPr>
          <w:rFonts w:ascii="Times New Roman" w:eastAsia="Times New Roman" w:hAnsi="Times New Roman" w:cs="Times New Roman"/>
          <w:b/>
          <w:bCs/>
          <w:color w:val="000000"/>
          <w:lang w:eastAsia="pt-BR"/>
        </w:rPr>
        <w:t>CONTRATAÇÃO DE PESSOA JURÍDICA PARA AQUISIÇÃO, PLANTIO E MANUTENÇÃO DE MUDAS NATIVAS FLORESTAIS</w:t>
      </w:r>
      <w:r w:rsidRPr="008E44EB">
        <w:rPr>
          <w:rFonts w:ascii="Times New Roman" w:eastAsia="Times New Roman" w:hAnsi="Times New Roman" w:cs="Times New Roman"/>
          <w:b/>
          <w:bCs/>
          <w:color w:val="000000"/>
          <w:lang w:eastAsia="pt-BR"/>
        </w:rPr>
        <w:t>,</w:t>
      </w:r>
      <w:r w:rsidRPr="008E44EB">
        <w:rPr>
          <w:rFonts w:ascii="Times New Roman" w:eastAsia="Times New Roman" w:hAnsi="Times New Roman" w:cs="Times New Roman"/>
          <w:color w:val="000000"/>
          <w:lang w:eastAsia="pt-BR"/>
        </w:rPr>
        <w:t> conforme Termo de Referência em anexo.</w:t>
      </w:r>
    </w:p>
    <w:p w:rsidR="008E44EB" w:rsidRPr="008E44EB" w:rsidRDefault="008E44EB" w:rsidP="008E44EB">
      <w:pPr>
        <w:spacing w:before="100" w:beforeAutospacing="1" w:after="100" w:afterAutospacing="1" w:line="240" w:lineRule="auto"/>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3. </w:t>
      </w:r>
      <w:r w:rsidRPr="008E44EB">
        <w:rPr>
          <w:rFonts w:ascii="Times New Roman" w:eastAsia="Times New Roman" w:hAnsi="Times New Roman" w:cs="Times New Roman"/>
          <w:color w:val="000000"/>
          <w:lang w:eastAsia="pt-BR"/>
        </w:rPr>
        <w:t xml:space="preserve">Prazo de validade da proposta de </w:t>
      </w:r>
      <w:r w:rsidR="00DD4883">
        <w:rPr>
          <w:rFonts w:ascii="Times New Roman" w:eastAsia="Times New Roman" w:hAnsi="Times New Roman" w:cs="Times New Roman"/>
          <w:color w:val="000000"/>
          <w:lang w:eastAsia="pt-BR"/>
        </w:rPr>
        <w:t>6</w:t>
      </w:r>
      <w:r w:rsidRPr="008E44EB">
        <w:rPr>
          <w:rFonts w:ascii="Times New Roman" w:eastAsia="Times New Roman" w:hAnsi="Times New Roman" w:cs="Times New Roman"/>
          <w:color w:val="000000"/>
          <w:lang w:eastAsia="pt-BR"/>
        </w:rPr>
        <w:t>0 (</w:t>
      </w:r>
      <w:r w:rsidR="00DD4883">
        <w:rPr>
          <w:rFonts w:ascii="Times New Roman" w:eastAsia="Times New Roman" w:hAnsi="Times New Roman" w:cs="Times New Roman"/>
          <w:color w:val="000000"/>
          <w:lang w:eastAsia="pt-BR"/>
        </w:rPr>
        <w:t>sessenta</w:t>
      </w:r>
      <w:r w:rsidRPr="008E44EB">
        <w:rPr>
          <w:rFonts w:ascii="Times New Roman" w:eastAsia="Times New Roman" w:hAnsi="Times New Roman" w:cs="Times New Roman"/>
          <w:color w:val="000000"/>
          <w:lang w:eastAsia="pt-BR"/>
        </w:rPr>
        <w:t>) dias.</w:t>
      </w:r>
    </w:p>
    <w:p w:rsidR="008E44EB" w:rsidRPr="008E44EB" w:rsidRDefault="008E44EB" w:rsidP="008E44EB">
      <w:pPr>
        <w:spacing w:before="100" w:beforeAutospacing="1" w:after="100" w:afterAutospacing="1" w:line="240" w:lineRule="auto"/>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4. </w:t>
      </w:r>
      <w:r w:rsidRPr="008E44EB">
        <w:rPr>
          <w:rFonts w:ascii="Times New Roman" w:eastAsia="Times New Roman" w:hAnsi="Times New Roman" w:cs="Times New Roman"/>
          <w:color w:val="000000"/>
          <w:lang w:eastAsia="pt-BR"/>
        </w:rPr>
        <w:t>Prazo de Pagamento 15 (quinze) dias.</w:t>
      </w:r>
    </w:p>
    <w:p w:rsidR="008E44EB" w:rsidRPr="008E44EB" w:rsidRDefault="008E44EB" w:rsidP="008E44EB">
      <w:pPr>
        <w:spacing w:before="100" w:beforeAutospacing="1" w:after="100" w:afterAutospacing="1" w:line="240" w:lineRule="auto"/>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5. </w:t>
      </w:r>
      <w:r w:rsidRPr="008E44EB">
        <w:rPr>
          <w:rFonts w:ascii="Times New Roman" w:eastAsia="Times New Roman" w:hAnsi="Times New Roman" w:cs="Times New Roman"/>
          <w:color w:val="000000"/>
          <w:lang w:eastAsia="pt-BR"/>
        </w:rPr>
        <w:t>As propostas deverão ser encaminhadas até às </w:t>
      </w:r>
      <w:r w:rsidR="00DD4883">
        <w:rPr>
          <w:rFonts w:ascii="Times New Roman" w:eastAsia="Times New Roman" w:hAnsi="Times New Roman" w:cs="Times New Roman"/>
          <w:b/>
          <w:bCs/>
          <w:color w:val="000000"/>
          <w:lang w:eastAsia="pt-BR"/>
        </w:rPr>
        <w:t>12</w:t>
      </w:r>
      <w:r w:rsidRPr="008E44EB">
        <w:rPr>
          <w:rFonts w:ascii="Times New Roman" w:eastAsia="Times New Roman" w:hAnsi="Times New Roman" w:cs="Times New Roman"/>
          <w:b/>
          <w:bCs/>
          <w:color w:val="000000"/>
          <w:lang w:eastAsia="pt-BR"/>
        </w:rPr>
        <w:t xml:space="preserve">horas </w:t>
      </w:r>
      <w:r w:rsidR="00DD4883">
        <w:rPr>
          <w:rFonts w:ascii="Times New Roman" w:eastAsia="Times New Roman" w:hAnsi="Times New Roman" w:cs="Times New Roman"/>
          <w:b/>
          <w:bCs/>
          <w:color w:val="000000"/>
          <w:lang w:eastAsia="pt-BR"/>
        </w:rPr>
        <w:t>00</w:t>
      </w:r>
      <w:r w:rsidRPr="008E44EB">
        <w:rPr>
          <w:rFonts w:ascii="Times New Roman" w:eastAsia="Times New Roman" w:hAnsi="Times New Roman" w:cs="Times New Roman"/>
          <w:b/>
          <w:bCs/>
          <w:color w:val="000000"/>
          <w:lang w:eastAsia="pt-BR"/>
        </w:rPr>
        <w:t>min</w:t>
      </w:r>
      <w:r w:rsidRPr="008E44EB">
        <w:rPr>
          <w:rFonts w:ascii="Times New Roman" w:eastAsia="Times New Roman" w:hAnsi="Times New Roman" w:cs="Times New Roman"/>
          <w:color w:val="000000"/>
          <w:lang w:eastAsia="pt-BR"/>
        </w:rPr>
        <w:t xml:space="preserve"> do dia </w:t>
      </w:r>
      <w:r w:rsidR="0070162F" w:rsidRPr="0070162F">
        <w:rPr>
          <w:rFonts w:ascii="Times New Roman" w:eastAsia="Times New Roman" w:hAnsi="Times New Roman" w:cs="Times New Roman"/>
          <w:b/>
          <w:bCs/>
          <w:color w:val="000000"/>
          <w:lang w:eastAsia="pt-BR"/>
        </w:rPr>
        <w:t>03</w:t>
      </w:r>
      <w:r w:rsidRPr="0070162F">
        <w:rPr>
          <w:rFonts w:ascii="Times New Roman" w:eastAsia="Times New Roman" w:hAnsi="Times New Roman" w:cs="Times New Roman"/>
          <w:b/>
          <w:bCs/>
          <w:color w:val="000000"/>
          <w:lang w:eastAsia="pt-BR"/>
        </w:rPr>
        <w:t>/</w:t>
      </w:r>
      <w:r w:rsidR="00DD4883">
        <w:rPr>
          <w:rFonts w:ascii="Times New Roman" w:eastAsia="Times New Roman" w:hAnsi="Times New Roman" w:cs="Times New Roman"/>
          <w:b/>
          <w:bCs/>
          <w:color w:val="000000"/>
          <w:lang w:eastAsia="pt-BR"/>
        </w:rPr>
        <w:t>0</w:t>
      </w:r>
      <w:r w:rsidR="0070162F">
        <w:rPr>
          <w:rFonts w:ascii="Times New Roman" w:eastAsia="Times New Roman" w:hAnsi="Times New Roman" w:cs="Times New Roman"/>
          <w:b/>
          <w:bCs/>
          <w:color w:val="000000"/>
          <w:lang w:eastAsia="pt-BR"/>
        </w:rPr>
        <w:t>2</w:t>
      </w:r>
      <w:r w:rsidRPr="008E44EB">
        <w:rPr>
          <w:rFonts w:ascii="Times New Roman" w:eastAsia="Times New Roman" w:hAnsi="Times New Roman" w:cs="Times New Roman"/>
          <w:b/>
          <w:bCs/>
          <w:color w:val="000000"/>
          <w:lang w:eastAsia="pt-BR"/>
        </w:rPr>
        <w:t>/202</w:t>
      </w:r>
      <w:r w:rsidR="00320F5B">
        <w:rPr>
          <w:rFonts w:ascii="Times New Roman" w:eastAsia="Times New Roman" w:hAnsi="Times New Roman" w:cs="Times New Roman"/>
          <w:b/>
          <w:bCs/>
          <w:color w:val="000000"/>
          <w:lang w:eastAsia="pt-BR"/>
        </w:rPr>
        <w:t>3</w:t>
      </w:r>
      <w:r w:rsidRPr="008E44EB">
        <w:rPr>
          <w:rFonts w:ascii="Times New Roman" w:eastAsia="Times New Roman" w:hAnsi="Times New Roman" w:cs="Times New Roman"/>
          <w:color w:val="000000"/>
          <w:lang w:eastAsia="pt-BR"/>
        </w:rPr>
        <w:t>.</w:t>
      </w:r>
    </w:p>
    <w:p w:rsidR="008E44EB" w:rsidRPr="008E44EB" w:rsidRDefault="008E44EB" w:rsidP="008E44EB">
      <w:pPr>
        <w:spacing w:before="100" w:beforeAutospacing="1" w:after="100" w:afterAutospacing="1" w:line="240" w:lineRule="auto"/>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6. </w:t>
      </w:r>
      <w:r w:rsidRPr="008E44EB">
        <w:rPr>
          <w:rFonts w:ascii="Times New Roman" w:eastAsia="Times New Roman" w:hAnsi="Times New Roman" w:cs="Times New Roman"/>
          <w:color w:val="000000"/>
          <w:lang w:eastAsia="pt-BR"/>
        </w:rPr>
        <w:t>Serão consideradas válidas apenas as propostas que contenham todas as quantidades e especificações técnicas dos itens de acordo com as solicitadas nesta.</w:t>
      </w:r>
    </w:p>
    <w:p w:rsidR="008E44EB" w:rsidRPr="008E44EB" w:rsidRDefault="008E44EB" w:rsidP="008E44EB">
      <w:pPr>
        <w:spacing w:before="100" w:beforeAutospacing="1" w:after="100" w:afterAutospacing="1" w:line="240" w:lineRule="auto"/>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7. </w:t>
      </w:r>
      <w:r w:rsidRPr="008E44EB">
        <w:rPr>
          <w:rFonts w:ascii="Times New Roman" w:eastAsia="Times New Roman" w:hAnsi="Times New Roman" w:cs="Times New Roman"/>
          <w:color w:val="000000"/>
          <w:lang w:eastAsia="pt-BR"/>
        </w:rPr>
        <w:t>Será declarado vencedor do certame o concorrente que apresentando proposta completa, com oferta para todos os itens, tecnicamente correta e substancialmente adequada e oferecer o menor preço global.</w:t>
      </w:r>
    </w:p>
    <w:p w:rsidR="008E44EB" w:rsidRPr="008E44EB" w:rsidRDefault="008E44EB" w:rsidP="008E44EB">
      <w:pPr>
        <w:spacing w:before="100" w:beforeAutospacing="1" w:after="100" w:afterAutospacing="1" w:line="240" w:lineRule="auto"/>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8. </w:t>
      </w:r>
      <w:r w:rsidRPr="008E44EB">
        <w:rPr>
          <w:rFonts w:ascii="Times New Roman" w:eastAsia="Times New Roman" w:hAnsi="Times New Roman" w:cs="Times New Roman"/>
          <w:color w:val="000000"/>
          <w:lang w:eastAsia="pt-BR"/>
        </w:rPr>
        <w:t>Por ocasião o vencedor deverá apresentar os seguintes documentos, todos dentro do seu prazo de validade: Certidões de Regularidade Fiscal perante as Fazendas Federal, Estadual e Municipal, junto a Seguridade Social (INSS e FGTS) e de Regularidade de Débitos Trabalhistas. A não observância desse item acarretará a não efetivação da contratação.</w:t>
      </w:r>
    </w:p>
    <w:p w:rsidR="008E44EB" w:rsidRPr="008E44EB" w:rsidRDefault="008E44EB" w:rsidP="008E44EB">
      <w:pPr>
        <w:pStyle w:val="SemEspaamento"/>
        <w:rPr>
          <w:rFonts w:ascii="Times New Roman" w:hAnsi="Times New Roman" w:cs="Times New Roman"/>
          <w:lang w:eastAsia="pt-BR"/>
        </w:rPr>
      </w:pPr>
      <w:r>
        <w:rPr>
          <w:lang w:eastAsia="pt-BR"/>
        </w:rPr>
        <w:t xml:space="preserve">9. </w:t>
      </w:r>
      <w:r w:rsidRPr="008E44EB">
        <w:rPr>
          <w:rFonts w:ascii="Times New Roman" w:hAnsi="Times New Roman" w:cs="Times New Roman"/>
          <w:lang w:eastAsia="pt-BR"/>
        </w:rPr>
        <w:t>PROJETO GOVERNO CIDADÃO</w:t>
      </w:r>
    </w:p>
    <w:p w:rsidR="008E44EB" w:rsidRPr="008E44EB" w:rsidRDefault="008E44EB" w:rsidP="008E44EB">
      <w:pPr>
        <w:pStyle w:val="SemEspaamento"/>
        <w:rPr>
          <w:rFonts w:ascii="Times New Roman" w:hAnsi="Times New Roman" w:cs="Times New Roman"/>
          <w:lang w:eastAsia="pt-BR"/>
        </w:rPr>
      </w:pPr>
      <w:r w:rsidRPr="008E44EB">
        <w:rPr>
          <w:rFonts w:ascii="Times New Roman" w:hAnsi="Times New Roman" w:cs="Times New Roman"/>
          <w:lang w:eastAsia="pt-BR"/>
        </w:rPr>
        <w:t>Secretaria de Estado do Planejamento e das Finanças - SEPLAN</w:t>
      </w:r>
    </w:p>
    <w:p w:rsidR="008E44EB" w:rsidRPr="008E44EB" w:rsidRDefault="008E44EB" w:rsidP="008E44EB">
      <w:pPr>
        <w:pStyle w:val="SemEspaamento"/>
        <w:rPr>
          <w:rFonts w:ascii="Times New Roman" w:hAnsi="Times New Roman" w:cs="Times New Roman"/>
          <w:lang w:eastAsia="pt-BR"/>
        </w:rPr>
      </w:pPr>
      <w:r w:rsidRPr="008E44EB">
        <w:rPr>
          <w:rFonts w:ascii="Times New Roman" w:hAnsi="Times New Roman" w:cs="Times New Roman"/>
          <w:lang w:eastAsia="pt-BR"/>
        </w:rPr>
        <w:t>Centro Administrativo do Estado BR 101, KM 0</w:t>
      </w:r>
    </w:p>
    <w:p w:rsidR="008E44EB" w:rsidRPr="008E44EB" w:rsidRDefault="008E44EB" w:rsidP="008E44EB">
      <w:pPr>
        <w:pStyle w:val="SemEspaamento"/>
        <w:rPr>
          <w:rFonts w:ascii="Times New Roman" w:hAnsi="Times New Roman" w:cs="Times New Roman"/>
          <w:lang w:eastAsia="pt-BR"/>
        </w:rPr>
      </w:pPr>
      <w:r w:rsidRPr="008E44EB">
        <w:rPr>
          <w:rFonts w:ascii="Times New Roman" w:hAnsi="Times New Roman" w:cs="Times New Roman"/>
          <w:lang w:eastAsia="pt-BR"/>
        </w:rPr>
        <w:t>Lagoa Nova – Natal/RN - CEP: 59064-100</w:t>
      </w:r>
    </w:p>
    <w:p w:rsidR="008E44EB" w:rsidRPr="008E44EB" w:rsidRDefault="008E44EB" w:rsidP="008E44EB">
      <w:pPr>
        <w:pStyle w:val="SemEspaamento"/>
        <w:rPr>
          <w:rFonts w:ascii="Times New Roman" w:hAnsi="Times New Roman" w:cs="Times New Roman"/>
          <w:lang w:eastAsia="pt-BR"/>
        </w:rPr>
      </w:pPr>
      <w:r w:rsidRPr="008E44EB">
        <w:rPr>
          <w:rFonts w:ascii="Times New Roman" w:hAnsi="Times New Roman" w:cs="Times New Roman"/>
          <w:lang w:eastAsia="pt-BR"/>
        </w:rPr>
        <w:t>Fone: (84) 3232-1964</w:t>
      </w:r>
    </w:p>
    <w:p w:rsidR="008E44EB" w:rsidRPr="008E44EB" w:rsidRDefault="008E44EB" w:rsidP="008E44EB">
      <w:pPr>
        <w:pStyle w:val="SemEspaamento"/>
        <w:rPr>
          <w:rFonts w:ascii="Times New Roman" w:hAnsi="Times New Roman" w:cs="Times New Roman"/>
          <w:lang w:eastAsia="pt-BR"/>
        </w:rPr>
      </w:pPr>
      <w:r w:rsidRPr="008E44EB">
        <w:rPr>
          <w:rFonts w:ascii="Times New Roman" w:hAnsi="Times New Roman" w:cs="Times New Roman"/>
          <w:lang w:eastAsia="pt-BR"/>
        </w:rPr>
        <w:t>E-mail Projeto: </w:t>
      </w:r>
      <w:hyperlink r:id="rId5" w:tgtFrame="_blank" w:history="1">
        <w:r w:rsidRPr="008E44EB">
          <w:rPr>
            <w:rFonts w:ascii="Times New Roman" w:hAnsi="Times New Roman" w:cs="Times New Roman"/>
            <w:color w:val="0000FF"/>
            <w:u w:val="single"/>
            <w:lang w:eastAsia="pt-BR"/>
          </w:rPr>
          <w:t>shoppinggovernocidadao@gmail.com</w:t>
        </w:r>
      </w:hyperlink>
    </w:p>
    <w:p w:rsidR="008E44EB" w:rsidRPr="008E44EB" w:rsidRDefault="008E44EB" w:rsidP="008E44EB">
      <w:pPr>
        <w:spacing w:before="100" w:beforeAutospacing="1" w:after="100" w:afterAutospacing="1" w:line="240" w:lineRule="auto"/>
        <w:jc w:val="center"/>
        <w:rPr>
          <w:rFonts w:ascii="Times New Roman" w:eastAsia="Times New Roman" w:hAnsi="Times New Roman" w:cs="Times New Roman"/>
          <w:color w:val="000000"/>
          <w:lang w:eastAsia="pt-BR"/>
        </w:rPr>
      </w:pPr>
      <w:r w:rsidRPr="008E44EB">
        <w:rPr>
          <w:rFonts w:ascii="Times New Roman" w:eastAsia="Times New Roman" w:hAnsi="Times New Roman" w:cs="Times New Roman"/>
          <w:b/>
          <w:bCs/>
          <w:color w:val="000000"/>
          <w:lang w:eastAsia="pt-BR"/>
        </w:rPr>
        <w:lastRenderedPageBreak/>
        <w:t>TERMO DE PROPOSTA COTAÇÃO/COMPARAÇÃO DE PREÇOS</w:t>
      </w:r>
    </w:p>
    <w:p w:rsidR="008E44EB" w:rsidRPr="008E44EB" w:rsidRDefault="008E44EB" w:rsidP="008E44EB">
      <w:pPr>
        <w:spacing w:before="100" w:beforeAutospacing="1" w:after="100" w:afterAutospacing="1" w:line="240" w:lineRule="auto"/>
        <w:rPr>
          <w:rFonts w:ascii="Times New Roman" w:eastAsia="Times New Roman" w:hAnsi="Times New Roman" w:cs="Times New Roman"/>
          <w:color w:val="000000"/>
          <w:lang w:eastAsia="pt-BR"/>
        </w:rPr>
      </w:pPr>
      <w:r w:rsidRPr="008E44EB">
        <w:rPr>
          <w:rFonts w:ascii="Times New Roman" w:eastAsia="Times New Roman" w:hAnsi="Times New Roman" w:cs="Times New Roman"/>
          <w:color w:val="000000"/>
          <w:lang w:eastAsia="pt-BR"/>
        </w:rPr>
        <w:t> </w:t>
      </w:r>
    </w:p>
    <w:p w:rsidR="008E44EB" w:rsidRPr="008E44EB" w:rsidRDefault="008E44EB" w:rsidP="008E44EB">
      <w:pPr>
        <w:spacing w:before="100" w:beforeAutospacing="1" w:after="100" w:afterAutospacing="1" w:line="240" w:lineRule="auto"/>
        <w:jc w:val="both"/>
        <w:rPr>
          <w:rFonts w:ascii="Times New Roman" w:eastAsia="Times New Roman" w:hAnsi="Times New Roman" w:cs="Times New Roman"/>
          <w:color w:val="000000"/>
          <w:lang w:eastAsia="pt-BR"/>
        </w:rPr>
      </w:pPr>
      <w:proofErr w:type="gramStart"/>
      <w:r w:rsidRPr="008E44EB">
        <w:rPr>
          <w:rFonts w:ascii="Times New Roman" w:eastAsia="Times New Roman" w:hAnsi="Times New Roman" w:cs="Times New Roman"/>
          <w:color w:val="000000"/>
          <w:lang w:eastAsia="pt-BR"/>
        </w:rPr>
        <w:t>A(</w:t>
      </w:r>
      <w:proofErr w:type="gramEnd"/>
      <w:r w:rsidRPr="008E44EB">
        <w:rPr>
          <w:rFonts w:ascii="Times New Roman" w:eastAsia="Times New Roman" w:hAnsi="Times New Roman" w:cs="Times New Roman"/>
          <w:color w:val="000000"/>
          <w:lang w:eastAsia="pt-BR"/>
        </w:rPr>
        <w:t>___indicar a razão social da Empresa__) compromete-se, por este Termo, a fornecer os (___indicar os serviços__) constantes da Planilha de Quantidades abaixo, em inteiro acordo com as Especificações Técnicas contidas na Solicitação de Cotação de Preço </w:t>
      </w:r>
      <w:r w:rsidRPr="008E44EB">
        <w:rPr>
          <w:rFonts w:ascii="Times New Roman" w:eastAsia="Times New Roman" w:hAnsi="Times New Roman" w:cs="Times New Roman"/>
          <w:b/>
          <w:bCs/>
          <w:color w:val="000000"/>
          <w:lang w:eastAsia="pt-BR"/>
        </w:rPr>
        <w:t>SDP nº ___/2022</w:t>
      </w:r>
      <w:r w:rsidRPr="008E44EB">
        <w:rPr>
          <w:rFonts w:ascii="Times New Roman" w:eastAsia="Times New Roman" w:hAnsi="Times New Roman" w:cs="Times New Roman"/>
          <w:color w:val="000000"/>
          <w:lang w:eastAsia="pt-BR"/>
        </w:rPr>
        <w:t>, pelo preço total de R$ (indicar valor), (__valor por extenso__), no (___indicar o local de entrega____).</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89"/>
        <w:gridCol w:w="4245"/>
      </w:tblGrid>
      <w:tr w:rsidR="008E44EB" w:rsidRPr="008E44EB" w:rsidTr="008E44EB">
        <w:trPr>
          <w:trHeight w:val="1065"/>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8E44EB" w:rsidRPr="008E44EB" w:rsidRDefault="008E44EB" w:rsidP="008E44EB">
            <w:pPr>
              <w:spacing w:before="100" w:beforeAutospacing="1" w:after="100" w:afterAutospacing="1" w:line="240" w:lineRule="auto"/>
              <w:rPr>
                <w:rFonts w:ascii="Times New Roman" w:eastAsia="Times New Roman" w:hAnsi="Times New Roman" w:cs="Times New Roman"/>
                <w:lang w:eastAsia="pt-BR"/>
              </w:rPr>
            </w:pPr>
            <w:r w:rsidRPr="008E44EB">
              <w:rPr>
                <w:rFonts w:ascii="Times New Roman" w:eastAsia="Times New Roman" w:hAnsi="Times New Roman" w:cs="Times New Roman"/>
                <w:lang w:eastAsia="pt-BR"/>
              </w:rPr>
              <w:t>SERVIÇO:</w:t>
            </w:r>
          </w:p>
        </w:tc>
      </w:tr>
      <w:tr w:rsidR="008E44EB" w:rsidRPr="008E44EB" w:rsidTr="008E44EB">
        <w:trPr>
          <w:trHeight w:val="855"/>
          <w:tblCellSpacing w:w="0" w:type="dxa"/>
        </w:trPr>
        <w:tc>
          <w:tcPr>
            <w:tcW w:w="2513" w:type="pct"/>
            <w:tcBorders>
              <w:top w:val="outset" w:sz="6" w:space="0" w:color="auto"/>
              <w:left w:val="outset" w:sz="6" w:space="0" w:color="auto"/>
              <w:bottom w:val="outset" w:sz="6" w:space="0" w:color="auto"/>
              <w:right w:val="outset" w:sz="6" w:space="0" w:color="auto"/>
            </w:tcBorders>
            <w:vAlign w:val="center"/>
            <w:hideMark/>
          </w:tcPr>
          <w:p w:rsidR="008E44EB" w:rsidRPr="008E44EB" w:rsidRDefault="008E44EB" w:rsidP="008E44EB">
            <w:pPr>
              <w:spacing w:before="100" w:beforeAutospacing="1" w:after="100" w:afterAutospacing="1" w:line="240" w:lineRule="auto"/>
              <w:rPr>
                <w:rFonts w:ascii="Times New Roman" w:eastAsia="Times New Roman" w:hAnsi="Times New Roman" w:cs="Times New Roman"/>
                <w:lang w:eastAsia="pt-BR"/>
              </w:rPr>
            </w:pPr>
            <w:r w:rsidRPr="008E44EB">
              <w:rPr>
                <w:rFonts w:ascii="Times New Roman" w:eastAsia="Times New Roman" w:hAnsi="Times New Roman" w:cs="Times New Roman"/>
                <w:lang w:eastAsia="pt-BR"/>
              </w:rPr>
              <w:t> </w:t>
            </w:r>
          </w:p>
          <w:p w:rsidR="008E44EB" w:rsidRPr="008E44EB" w:rsidRDefault="008E44EB" w:rsidP="008E44EB">
            <w:pPr>
              <w:spacing w:before="100" w:beforeAutospacing="1" w:after="100" w:afterAutospacing="1" w:line="240" w:lineRule="auto"/>
              <w:rPr>
                <w:rFonts w:ascii="Times New Roman" w:eastAsia="Times New Roman" w:hAnsi="Times New Roman" w:cs="Times New Roman"/>
                <w:lang w:eastAsia="pt-BR"/>
              </w:rPr>
            </w:pPr>
            <w:r w:rsidRPr="008E44EB">
              <w:rPr>
                <w:rFonts w:ascii="Times New Roman" w:eastAsia="Times New Roman" w:hAnsi="Times New Roman" w:cs="Times New Roman"/>
                <w:lang w:eastAsia="pt-BR"/>
              </w:rPr>
              <w:t>Prazo de Validade da Proposta</w:t>
            </w:r>
          </w:p>
        </w:tc>
        <w:tc>
          <w:tcPr>
            <w:tcW w:w="2487" w:type="pct"/>
            <w:tcBorders>
              <w:top w:val="outset" w:sz="6" w:space="0" w:color="auto"/>
              <w:left w:val="outset" w:sz="6" w:space="0" w:color="auto"/>
              <w:bottom w:val="outset" w:sz="6" w:space="0" w:color="auto"/>
              <w:right w:val="outset" w:sz="6" w:space="0" w:color="auto"/>
            </w:tcBorders>
            <w:vAlign w:val="center"/>
            <w:hideMark/>
          </w:tcPr>
          <w:p w:rsidR="008E44EB" w:rsidRPr="008E44EB" w:rsidRDefault="007D7DDB" w:rsidP="008E44EB">
            <w:pPr>
              <w:spacing w:before="100" w:beforeAutospacing="1" w:after="100" w:afterAutospacing="1" w:line="240" w:lineRule="auto"/>
              <w:rPr>
                <w:rFonts w:ascii="Times New Roman" w:eastAsia="Times New Roman" w:hAnsi="Times New Roman" w:cs="Times New Roman"/>
                <w:lang w:eastAsia="pt-BR"/>
              </w:rPr>
            </w:pPr>
            <w:r>
              <w:rPr>
                <w:rFonts w:ascii="Times New Roman" w:eastAsia="Times New Roman" w:hAnsi="Times New Roman" w:cs="Times New Roman"/>
                <w:lang w:eastAsia="pt-BR"/>
              </w:rPr>
              <w:t>6</w:t>
            </w:r>
            <w:r w:rsidR="008E44EB" w:rsidRPr="008E44EB">
              <w:rPr>
                <w:rFonts w:ascii="Times New Roman" w:eastAsia="Times New Roman" w:hAnsi="Times New Roman" w:cs="Times New Roman"/>
                <w:lang w:eastAsia="pt-BR"/>
              </w:rPr>
              <w:t>0 (</w:t>
            </w:r>
            <w:r>
              <w:rPr>
                <w:rFonts w:ascii="Times New Roman" w:eastAsia="Times New Roman" w:hAnsi="Times New Roman" w:cs="Times New Roman"/>
                <w:lang w:eastAsia="pt-BR"/>
              </w:rPr>
              <w:t>sessenta</w:t>
            </w:r>
            <w:r w:rsidR="008E44EB" w:rsidRPr="008E44EB">
              <w:rPr>
                <w:rFonts w:ascii="Times New Roman" w:eastAsia="Times New Roman" w:hAnsi="Times New Roman" w:cs="Times New Roman"/>
                <w:lang w:eastAsia="pt-BR"/>
              </w:rPr>
              <w:t>) dias a partir da data estabelecida para abertura das propostas.</w:t>
            </w:r>
          </w:p>
        </w:tc>
      </w:tr>
      <w:tr w:rsidR="008E44EB" w:rsidRPr="008E44EB" w:rsidTr="008E44EB">
        <w:trPr>
          <w:trHeight w:val="990"/>
          <w:tblCellSpacing w:w="0" w:type="dxa"/>
        </w:trPr>
        <w:tc>
          <w:tcPr>
            <w:tcW w:w="2513" w:type="pct"/>
            <w:tcBorders>
              <w:top w:val="outset" w:sz="6" w:space="0" w:color="auto"/>
              <w:left w:val="outset" w:sz="6" w:space="0" w:color="auto"/>
              <w:bottom w:val="outset" w:sz="6" w:space="0" w:color="auto"/>
              <w:right w:val="outset" w:sz="6" w:space="0" w:color="auto"/>
            </w:tcBorders>
            <w:vAlign w:val="center"/>
            <w:hideMark/>
          </w:tcPr>
          <w:p w:rsidR="008E44EB" w:rsidRPr="008E44EB" w:rsidRDefault="008E44EB" w:rsidP="008E44EB">
            <w:pPr>
              <w:spacing w:before="100" w:beforeAutospacing="1" w:after="100" w:afterAutospacing="1" w:line="240" w:lineRule="auto"/>
              <w:rPr>
                <w:rFonts w:ascii="Times New Roman" w:eastAsia="Times New Roman" w:hAnsi="Times New Roman" w:cs="Times New Roman"/>
                <w:lang w:eastAsia="pt-BR"/>
              </w:rPr>
            </w:pPr>
            <w:r w:rsidRPr="008E44EB">
              <w:rPr>
                <w:rFonts w:ascii="Times New Roman" w:eastAsia="Times New Roman" w:hAnsi="Times New Roman" w:cs="Times New Roman"/>
                <w:lang w:eastAsia="pt-BR"/>
              </w:rPr>
              <w:t> </w:t>
            </w:r>
          </w:p>
          <w:p w:rsidR="008E44EB" w:rsidRPr="008E44EB" w:rsidRDefault="008E44EB" w:rsidP="008E44EB">
            <w:pPr>
              <w:spacing w:before="100" w:beforeAutospacing="1" w:after="100" w:afterAutospacing="1" w:line="240" w:lineRule="auto"/>
              <w:rPr>
                <w:rFonts w:ascii="Times New Roman" w:eastAsia="Times New Roman" w:hAnsi="Times New Roman" w:cs="Times New Roman"/>
                <w:lang w:eastAsia="pt-BR"/>
              </w:rPr>
            </w:pPr>
            <w:r w:rsidRPr="008E44EB">
              <w:rPr>
                <w:rFonts w:ascii="Times New Roman" w:eastAsia="Times New Roman" w:hAnsi="Times New Roman" w:cs="Times New Roman"/>
                <w:lang w:eastAsia="pt-BR"/>
              </w:rPr>
              <w:t>Prazo de Entrega/Execução</w:t>
            </w:r>
          </w:p>
        </w:tc>
        <w:tc>
          <w:tcPr>
            <w:tcW w:w="2487" w:type="pct"/>
            <w:tcBorders>
              <w:top w:val="outset" w:sz="6" w:space="0" w:color="auto"/>
              <w:left w:val="outset" w:sz="6" w:space="0" w:color="auto"/>
              <w:bottom w:val="outset" w:sz="6" w:space="0" w:color="auto"/>
              <w:right w:val="outset" w:sz="6" w:space="0" w:color="auto"/>
            </w:tcBorders>
            <w:vAlign w:val="center"/>
            <w:hideMark/>
          </w:tcPr>
          <w:p w:rsidR="008E44EB" w:rsidRPr="008E44EB" w:rsidRDefault="008E44EB" w:rsidP="008E44EB">
            <w:pPr>
              <w:spacing w:before="100" w:beforeAutospacing="1" w:after="100" w:afterAutospacing="1" w:line="240" w:lineRule="auto"/>
              <w:rPr>
                <w:rFonts w:ascii="Times New Roman" w:eastAsia="Times New Roman" w:hAnsi="Times New Roman" w:cs="Times New Roman"/>
                <w:lang w:eastAsia="pt-BR"/>
              </w:rPr>
            </w:pPr>
            <w:r w:rsidRPr="008E44EB">
              <w:rPr>
                <w:rFonts w:ascii="Times New Roman" w:eastAsia="Times New Roman" w:hAnsi="Times New Roman" w:cs="Times New Roman"/>
                <w:lang w:eastAsia="pt-BR"/>
              </w:rPr>
              <w:t>Conforme Cronograma Físico Financeiro, a partir da data constante da Ordem Compra emitida pelo Contratante.</w:t>
            </w:r>
          </w:p>
        </w:tc>
      </w:tr>
      <w:tr w:rsidR="008E44EB" w:rsidRPr="008E44EB" w:rsidTr="008E44EB">
        <w:trPr>
          <w:trHeight w:val="1845"/>
          <w:tblCellSpacing w:w="0" w:type="dxa"/>
        </w:trPr>
        <w:tc>
          <w:tcPr>
            <w:tcW w:w="2513" w:type="pct"/>
            <w:tcBorders>
              <w:top w:val="outset" w:sz="6" w:space="0" w:color="auto"/>
              <w:left w:val="outset" w:sz="6" w:space="0" w:color="auto"/>
              <w:bottom w:val="outset" w:sz="6" w:space="0" w:color="auto"/>
              <w:right w:val="outset" w:sz="6" w:space="0" w:color="auto"/>
            </w:tcBorders>
            <w:vAlign w:val="center"/>
            <w:hideMark/>
          </w:tcPr>
          <w:p w:rsidR="008E44EB" w:rsidRPr="008E44EB" w:rsidRDefault="008E44EB" w:rsidP="008E44EB">
            <w:pPr>
              <w:spacing w:before="100" w:beforeAutospacing="1" w:after="100" w:afterAutospacing="1" w:line="240" w:lineRule="auto"/>
              <w:rPr>
                <w:rFonts w:ascii="Times New Roman" w:eastAsia="Times New Roman" w:hAnsi="Times New Roman" w:cs="Times New Roman"/>
                <w:lang w:eastAsia="pt-BR"/>
              </w:rPr>
            </w:pPr>
            <w:r w:rsidRPr="008E44EB">
              <w:rPr>
                <w:rFonts w:ascii="Times New Roman" w:eastAsia="Times New Roman" w:hAnsi="Times New Roman" w:cs="Times New Roman"/>
                <w:lang w:eastAsia="pt-BR"/>
              </w:rPr>
              <w:t> </w:t>
            </w:r>
          </w:p>
          <w:p w:rsidR="008E44EB" w:rsidRPr="008E44EB" w:rsidRDefault="008E44EB" w:rsidP="008E44EB">
            <w:pPr>
              <w:spacing w:before="100" w:beforeAutospacing="1" w:after="100" w:afterAutospacing="1" w:line="240" w:lineRule="auto"/>
              <w:rPr>
                <w:rFonts w:ascii="Times New Roman" w:eastAsia="Times New Roman" w:hAnsi="Times New Roman" w:cs="Times New Roman"/>
                <w:lang w:eastAsia="pt-BR"/>
              </w:rPr>
            </w:pPr>
            <w:r w:rsidRPr="008E44EB">
              <w:rPr>
                <w:rFonts w:ascii="Times New Roman" w:eastAsia="Times New Roman" w:hAnsi="Times New Roman" w:cs="Times New Roman"/>
                <w:lang w:eastAsia="pt-BR"/>
              </w:rPr>
              <w:t>Contratos (pessoa responsável)</w:t>
            </w:r>
          </w:p>
        </w:tc>
        <w:tc>
          <w:tcPr>
            <w:tcW w:w="2487" w:type="pct"/>
            <w:tcBorders>
              <w:top w:val="outset" w:sz="6" w:space="0" w:color="auto"/>
              <w:left w:val="outset" w:sz="6" w:space="0" w:color="auto"/>
              <w:bottom w:val="outset" w:sz="6" w:space="0" w:color="auto"/>
              <w:right w:val="outset" w:sz="6" w:space="0" w:color="auto"/>
            </w:tcBorders>
            <w:vAlign w:val="center"/>
            <w:hideMark/>
          </w:tcPr>
          <w:p w:rsidR="008E44EB" w:rsidRPr="008E44EB" w:rsidRDefault="008E44EB" w:rsidP="008E44EB">
            <w:pPr>
              <w:spacing w:before="100" w:beforeAutospacing="1" w:after="100" w:afterAutospacing="1" w:line="240" w:lineRule="auto"/>
              <w:rPr>
                <w:rFonts w:ascii="Times New Roman" w:eastAsia="Times New Roman" w:hAnsi="Times New Roman" w:cs="Times New Roman"/>
                <w:lang w:eastAsia="pt-BR"/>
              </w:rPr>
            </w:pPr>
            <w:r w:rsidRPr="008E44EB">
              <w:rPr>
                <w:rFonts w:ascii="Times New Roman" w:eastAsia="Times New Roman" w:hAnsi="Times New Roman" w:cs="Times New Roman"/>
                <w:lang w:eastAsia="pt-BR"/>
              </w:rPr>
              <w:t>Nome:</w:t>
            </w:r>
          </w:p>
          <w:p w:rsidR="008E44EB" w:rsidRPr="008E44EB" w:rsidRDefault="008E44EB" w:rsidP="008E44EB">
            <w:pPr>
              <w:spacing w:before="100" w:beforeAutospacing="1" w:after="100" w:afterAutospacing="1" w:line="240" w:lineRule="auto"/>
              <w:rPr>
                <w:rFonts w:ascii="Times New Roman" w:eastAsia="Times New Roman" w:hAnsi="Times New Roman" w:cs="Times New Roman"/>
                <w:lang w:eastAsia="pt-BR"/>
              </w:rPr>
            </w:pPr>
            <w:r w:rsidRPr="008E44EB">
              <w:rPr>
                <w:rFonts w:ascii="Times New Roman" w:eastAsia="Times New Roman" w:hAnsi="Times New Roman" w:cs="Times New Roman"/>
                <w:lang w:eastAsia="pt-BR"/>
              </w:rPr>
              <w:t>Cargo na entrega:</w:t>
            </w:r>
          </w:p>
          <w:p w:rsidR="008E44EB" w:rsidRPr="008E44EB" w:rsidRDefault="008E44EB" w:rsidP="008E44EB">
            <w:pPr>
              <w:spacing w:before="100" w:beforeAutospacing="1" w:after="100" w:afterAutospacing="1" w:line="240" w:lineRule="auto"/>
              <w:rPr>
                <w:rFonts w:ascii="Times New Roman" w:eastAsia="Times New Roman" w:hAnsi="Times New Roman" w:cs="Times New Roman"/>
                <w:lang w:eastAsia="pt-BR"/>
              </w:rPr>
            </w:pPr>
            <w:r w:rsidRPr="008E44EB">
              <w:rPr>
                <w:rFonts w:ascii="Times New Roman" w:eastAsia="Times New Roman" w:hAnsi="Times New Roman" w:cs="Times New Roman"/>
                <w:lang w:eastAsia="pt-BR"/>
              </w:rPr>
              <w:t>Nº de telefone e fax:</w:t>
            </w:r>
          </w:p>
          <w:p w:rsidR="008E44EB" w:rsidRPr="008E44EB" w:rsidRDefault="008E44EB" w:rsidP="008E44EB">
            <w:pPr>
              <w:spacing w:before="100" w:beforeAutospacing="1" w:after="100" w:afterAutospacing="1" w:line="240" w:lineRule="auto"/>
              <w:rPr>
                <w:rFonts w:ascii="Times New Roman" w:eastAsia="Times New Roman" w:hAnsi="Times New Roman" w:cs="Times New Roman"/>
                <w:lang w:eastAsia="pt-BR"/>
              </w:rPr>
            </w:pPr>
            <w:r w:rsidRPr="008E44EB">
              <w:rPr>
                <w:rFonts w:ascii="Times New Roman" w:eastAsia="Times New Roman" w:hAnsi="Times New Roman" w:cs="Times New Roman"/>
                <w:lang w:eastAsia="pt-BR"/>
              </w:rPr>
              <w:t>e-mail:</w:t>
            </w:r>
          </w:p>
        </w:tc>
      </w:tr>
      <w:tr w:rsidR="008E44EB" w:rsidRPr="008E44EB" w:rsidTr="008E44EB">
        <w:trPr>
          <w:trHeight w:val="3660"/>
          <w:tblCellSpacing w:w="0" w:type="dxa"/>
        </w:trPr>
        <w:tc>
          <w:tcPr>
            <w:tcW w:w="2513" w:type="pct"/>
            <w:tcBorders>
              <w:top w:val="outset" w:sz="6" w:space="0" w:color="auto"/>
              <w:left w:val="outset" w:sz="6" w:space="0" w:color="auto"/>
              <w:bottom w:val="outset" w:sz="6" w:space="0" w:color="auto"/>
              <w:right w:val="outset" w:sz="6" w:space="0" w:color="auto"/>
            </w:tcBorders>
            <w:vAlign w:val="center"/>
            <w:hideMark/>
          </w:tcPr>
          <w:p w:rsidR="008E44EB" w:rsidRPr="008E44EB" w:rsidRDefault="008E44EB" w:rsidP="008E44EB">
            <w:pPr>
              <w:spacing w:before="100" w:beforeAutospacing="1" w:after="100" w:afterAutospacing="1" w:line="240" w:lineRule="auto"/>
              <w:rPr>
                <w:rFonts w:ascii="Times New Roman" w:eastAsia="Times New Roman" w:hAnsi="Times New Roman" w:cs="Times New Roman"/>
                <w:lang w:eastAsia="pt-BR"/>
              </w:rPr>
            </w:pPr>
            <w:r w:rsidRPr="008E44EB">
              <w:rPr>
                <w:rFonts w:ascii="Times New Roman" w:eastAsia="Times New Roman" w:hAnsi="Times New Roman" w:cs="Times New Roman"/>
                <w:lang w:eastAsia="pt-BR"/>
              </w:rPr>
              <w:t> </w:t>
            </w:r>
          </w:p>
          <w:p w:rsidR="008E44EB" w:rsidRPr="008E44EB" w:rsidRDefault="008E44EB" w:rsidP="008E44EB">
            <w:pPr>
              <w:spacing w:before="100" w:beforeAutospacing="1" w:after="100" w:afterAutospacing="1" w:line="240" w:lineRule="auto"/>
              <w:rPr>
                <w:rFonts w:ascii="Times New Roman" w:eastAsia="Times New Roman" w:hAnsi="Times New Roman" w:cs="Times New Roman"/>
                <w:lang w:eastAsia="pt-BR"/>
              </w:rPr>
            </w:pPr>
            <w:r w:rsidRPr="008E44EB">
              <w:rPr>
                <w:rFonts w:ascii="Times New Roman" w:eastAsia="Times New Roman" w:hAnsi="Times New Roman" w:cs="Times New Roman"/>
                <w:lang w:eastAsia="pt-BR"/>
              </w:rPr>
              <w:t>Dados da Empresa</w:t>
            </w:r>
          </w:p>
        </w:tc>
        <w:tc>
          <w:tcPr>
            <w:tcW w:w="2487" w:type="pct"/>
            <w:tcBorders>
              <w:top w:val="outset" w:sz="6" w:space="0" w:color="auto"/>
              <w:left w:val="outset" w:sz="6" w:space="0" w:color="auto"/>
              <w:bottom w:val="outset" w:sz="6" w:space="0" w:color="auto"/>
              <w:right w:val="outset" w:sz="6" w:space="0" w:color="auto"/>
            </w:tcBorders>
            <w:vAlign w:val="center"/>
            <w:hideMark/>
          </w:tcPr>
          <w:p w:rsidR="008E44EB" w:rsidRPr="008E44EB" w:rsidRDefault="008E44EB" w:rsidP="008E44EB">
            <w:pPr>
              <w:spacing w:before="100" w:beforeAutospacing="1" w:after="100" w:afterAutospacing="1" w:line="240" w:lineRule="auto"/>
              <w:rPr>
                <w:rFonts w:ascii="Times New Roman" w:eastAsia="Times New Roman" w:hAnsi="Times New Roman" w:cs="Times New Roman"/>
                <w:lang w:eastAsia="pt-BR"/>
              </w:rPr>
            </w:pPr>
            <w:r w:rsidRPr="008E44EB">
              <w:rPr>
                <w:rFonts w:ascii="Times New Roman" w:eastAsia="Times New Roman" w:hAnsi="Times New Roman" w:cs="Times New Roman"/>
                <w:lang w:eastAsia="pt-BR"/>
              </w:rPr>
              <w:t>Razão Social: CNPJ:</w:t>
            </w:r>
          </w:p>
          <w:p w:rsidR="008E44EB" w:rsidRPr="008E44EB" w:rsidRDefault="008E44EB" w:rsidP="008E44EB">
            <w:pPr>
              <w:spacing w:before="100" w:beforeAutospacing="1" w:after="100" w:afterAutospacing="1" w:line="240" w:lineRule="auto"/>
              <w:rPr>
                <w:rFonts w:ascii="Times New Roman" w:eastAsia="Times New Roman" w:hAnsi="Times New Roman" w:cs="Times New Roman"/>
                <w:lang w:eastAsia="pt-BR"/>
              </w:rPr>
            </w:pPr>
            <w:r w:rsidRPr="008E44EB">
              <w:rPr>
                <w:rFonts w:ascii="Times New Roman" w:eastAsia="Times New Roman" w:hAnsi="Times New Roman" w:cs="Times New Roman"/>
                <w:lang w:eastAsia="pt-BR"/>
              </w:rPr>
              <w:t>Endereço completo:</w:t>
            </w:r>
          </w:p>
          <w:p w:rsidR="008E44EB" w:rsidRPr="008E44EB" w:rsidRDefault="008E44EB" w:rsidP="008E44EB">
            <w:pPr>
              <w:spacing w:before="100" w:beforeAutospacing="1" w:after="100" w:afterAutospacing="1" w:line="240" w:lineRule="auto"/>
              <w:rPr>
                <w:rFonts w:ascii="Times New Roman" w:eastAsia="Times New Roman" w:hAnsi="Times New Roman" w:cs="Times New Roman"/>
                <w:lang w:eastAsia="pt-BR"/>
              </w:rPr>
            </w:pPr>
            <w:r w:rsidRPr="008E44EB">
              <w:rPr>
                <w:rFonts w:ascii="Times New Roman" w:eastAsia="Times New Roman" w:hAnsi="Times New Roman" w:cs="Times New Roman"/>
                <w:lang w:eastAsia="pt-BR"/>
              </w:rPr>
              <w:t>Dados bancários (para pagamento): Banco (nome/nº):</w:t>
            </w:r>
          </w:p>
          <w:p w:rsidR="008E44EB" w:rsidRPr="008E44EB" w:rsidRDefault="008E44EB" w:rsidP="008E44EB">
            <w:pPr>
              <w:spacing w:before="100" w:beforeAutospacing="1" w:after="100" w:afterAutospacing="1" w:line="240" w:lineRule="auto"/>
              <w:rPr>
                <w:rFonts w:ascii="Times New Roman" w:eastAsia="Times New Roman" w:hAnsi="Times New Roman" w:cs="Times New Roman"/>
                <w:lang w:eastAsia="pt-BR"/>
              </w:rPr>
            </w:pPr>
            <w:r w:rsidRPr="008E44EB">
              <w:rPr>
                <w:rFonts w:ascii="Times New Roman" w:eastAsia="Times New Roman" w:hAnsi="Times New Roman" w:cs="Times New Roman"/>
                <w:lang w:eastAsia="pt-BR"/>
              </w:rPr>
              <w:t>Agência nº: Conta corrente:</w:t>
            </w:r>
          </w:p>
        </w:tc>
      </w:tr>
    </w:tbl>
    <w:p w:rsidR="008E44EB" w:rsidRPr="008E44EB" w:rsidRDefault="008E44EB" w:rsidP="008E44EB">
      <w:pPr>
        <w:spacing w:before="100" w:beforeAutospacing="1" w:after="100" w:afterAutospacing="1" w:line="240" w:lineRule="auto"/>
        <w:rPr>
          <w:rFonts w:ascii="Times New Roman" w:eastAsia="Times New Roman" w:hAnsi="Times New Roman" w:cs="Times New Roman"/>
          <w:color w:val="000000"/>
          <w:lang w:eastAsia="pt-BR"/>
        </w:rPr>
        <w:sectPr w:rsidR="008E44EB" w:rsidRPr="008E44EB">
          <w:pgSz w:w="11906" w:h="16838"/>
          <w:pgMar w:top="1417" w:right="1701" w:bottom="1417" w:left="1701" w:header="708" w:footer="708" w:gutter="0"/>
          <w:cols w:space="708"/>
          <w:docGrid w:linePitch="360"/>
        </w:sectPr>
      </w:pPr>
      <w:r w:rsidRPr="008E44EB">
        <w:rPr>
          <w:rFonts w:ascii="Times New Roman" w:eastAsia="Times New Roman" w:hAnsi="Times New Roman" w:cs="Times New Roman"/>
          <w:color w:val="000000"/>
          <w:lang w:eastAsia="pt-BR"/>
        </w:rPr>
        <w:t> </w:t>
      </w:r>
    </w:p>
    <w:p w:rsidR="00957CD8" w:rsidRDefault="008E44EB" w:rsidP="00957CD8">
      <w:pPr>
        <w:spacing w:before="100" w:beforeAutospacing="1" w:after="100" w:afterAutospacing="1" w:line="240" w:lineRule="auto"/>
        <w:jc w:val="center"/>
        <w:rPr>
          <w:rFonts w:ascii="Times New Roman" w:eastAsia="Times New Roman" w:hAnsi="Times New Roman" w:cs="Times New Roman"/>
          <w:b/>
          <w:bCs/>
          <w:color w:val="000000"/>
          <w:lang w:eastAsia="pt-BR"/>
        </w:rPr>
      </w:pPr>
      <w:r w:rsidRPr="008E44EB">
        <w:rPr>
          <w:rFonts w:ascii="Times New Roman" w:eastAsia="Times New Roman" w:hAnsi="Times New Roman" w:cs="Times New Roman"/>
          <w:b/>
          <w:bCs/>
          <w:color w:val="000000"/>
          <w:lang w:eastAsia="pt-BR"/>
        </w:rPr>
        <w:lastRenderedPageBreak/>
        <w:t>PLANILHA ORÇAMENTÁRIA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3"/>
        <w:gridCol w:w="6794"/>
        <w:gridCol w:w="1434"/>
        <w:gridCol w:w="1575"/>
        <w:gridCol w:w="1513"/>
        <w:gridCol w:w="1793"/>
      </w:tblGrid>
      <w:tr w:rsidR="00957CD8" w:rsidRPr="00957CD8" w:rsidTr="00957CD8">
        <w:trPr>
          <w:trHeight w:val="125"/>
          <w:jc w:val="center"/>
        </w:trPr>
        <w:tc>
          <w:tcPr>
            <w:tcW w:w="365" w:type="pct"/>
            <w:shd w:val="clear" w:color="auto" w:fill="D9D9D9" w:themeFill="background1" w:themeFillShade="D9"/>
            <w:vAlign w:val="center"/>
            <w:hideMark/>
          </w:tcPr>
          <w:p w:rsidR="00957CD8" w:rsidRPr="00957CD8" w:rsidRDefault="00957CD8" w:rsidP="005C5997">
            <w:pPr>
              <w:spacing w:before="100"/>
              <w:jc w:val="center"/>
              <w:rPr>
                <w:rFonts w:ascii="Times New Roman" w:hAnsi="Times New Roman" w:cs="Times New Roman"/>
                <w:b/>
                <w:bCs/>
                <w:color w:val="000000"/>
                <w:sz w:val="20"/>
                <w:szCs w:val="20"/>
              </w:rPr>
            </w:pPr>
            <w:r w:rsidRPr="00957CD8">
              <w:rPr>
                <w:rFonts w:ascii="Times New Roman" w:hAnsi="Times New Roman" w:cs="Times New Roman"/>
                <w:b/>
                <w:bCs/>
                <w:color w:val="000000"/>
                <w:sz w:val="20"/>
                <w:szCs w:val="20"/>
              </w:rPr>
              <w:t>Item</w:t>
            </w:r>
          </w:p>
        </w:tc>
        <w:tc>
          <w:tcPr>
            <w:tcW w:w="2402" w:type="pct"/>
            <w:shd w:val="clear" w:color="auto" w:fill="D9D9D9" w:themeFill="background1" w:themeFillShade="D9"/>
            <w:vAlign w:val="center"/>
            <w:hideMark/>
          </w:tcPr>
          <w:p w:rsidR="00957CD8" w:rsidRPr="00957CD8" w:rsidRDefault="00957CD8" w:rsidP="005C5997">
            <w:pPr>
              <w:spacing w:before="100"/>
              <w:jc w:val="center"/>
              <w:rPr>
                <w:rFonts w:ascii="Times New Roman" w:hAnsi="Times New Roman" w:cs="Times New Roman"/>
                <w:b/>
                <w:bCs/>
                <w:color w:val="000000"/>
                <w:sz w:val="20"/>
                <w:szCs w:val="20"/>
              </w:rPr>
            </w:pPr>
            <w:r w:rsidRPr="00957CD8">
              <w:rPr>
                <w:rFonts w:ascii="Times New Roman" w:hAnsi="Times New Roman" w:cs="Times New Roman"/>
                <w:b/>
                <w:bCs/>
                <w:color w:val="000000"/>
                <w:sz w:val="20"/>
                <w:szCs w:val="20"/>
              </w:rPr>
              <w:t>A – IMPLANTAÇÃO</w:t>
            </w:r>
          </w:p>
        </w:tc>
        <w:tc>
          <w:tcPr>
            <w:tcW w:w="507" w:type="pct"/>
            <w:shd w:val="clear" w:color="auto" w:fill="D9D9D9" w:themeFill="background1" w:themeFillShade="D9"/>
            <w:vAlign w:val="center"/>
            <w:hideMark/>
          </w:tcPr>
          <w:p w:rsidR="00957CD8" w:rsidRPr="00957CD8" w:rsidRDefault="00957CD8" w:rsidP="005C5997">
            <w:pPr>
              <w:spacing w:before="100"/>
              <w:jc w:val="center"/>
              <w:rPr>
                <w:rFonts w:ascii="Times New Roman" w:hAnsi="Times New Roman" w:cs="Times New Roman"/>
                <w:b/>
                <w:bCs/>
                <w:color w:val="000000"/>
                <w:sz w:val="20"/>
                <w:szCs w:val="20"/>
              </w:rPr>
            </w:pPr>
            <w:r w:rsidRPr="00957CD8">
              <w:rPr>
                <w:rFonts w:ascii="Times New Roman" w:hAnsi="Times New Roman" w:cs="Times New Roman"/>
                <w:b/>
                <w:bCs/>
                <w:color w:val="000000"/>
                <w:sz w:val="20"/>
                <w:szCs w:val="20"/>
              </w:rPr>
              <w:t>Unidade</w:t>
            </w:r>
          </w:p>
        </w:tc>
        <w:tc>
          <w:tcPr>
            <w:tcW w:w="557" w:type="pct"/>
            <w:shd w:val="clear" w:color="auto" w:fill="D9D9D9" w:themeFill="background1" w:themeFillShade="D9"/>
            <w:vAlign w:val="center"/>
            <w:hideMark/>
          </w:tcPr>
          <w:p w:rsidR="00957CD8" w:rsidRPr="00957CD8" w:rsidRDefault="00957CD8" w:rsidP="005C5997">
            <w:pPr>
              <w:spacing w:before="100"/>
              <w:jc w:val="center"/>
              <w:rPr>
                <w:rFonts w:ascii="Times New Roman" w:hAnsi="Times New Roman" w:cs="Times New Roman"/>
                <w:b/>
                <w:bCs/>
                <w:color w:val="000000"/>
                <w:sz w:val="20"/>
                <w:szCs w:val="20"/>
              </w:rPr>
            </w:pPr>
            <w:r w:rsidRPr="00957CD8">
              <w:rPr>
                <w:rFonts w:ascii="Times New Roman" w:hAnsi="Times New Roman" w:cs="Times New Roman"/>
                <w:b/>
                <w:bCs/>
                <w:color w:val="000000"/>
                <w:sz w:val="20"/>
                <w:szCs w:val="20"/>
              </w:rPr>
              <w:t>Valor Unitário</w:t>
            </w:r>
          </w:p>
        </w:tc>
        <w:tc>
          <w:tcPr>
            <w:tcW w:w="535" w:type="pct"/>
            <w:shd w:val="clear" w:color="auto" w:fill="D9D9D9" w:themeFill="background1" w:themeFillShade="D9"/>
            <w:vAlign w:val="center"/>
            <w:hideMark/>
          </w:tcPr>
          <w:p w:rsidR="00957CD8" w:rsidRPr="00957CD8" w:rsidRDefault="00957CD8" w:rsidP="005C5997">
            <w:pPr>
              <w:spacing w:before="100"/>
              <w:jc w:val="center"/>
              <w:rPr>
                <w:rFonts w:ascii="Times New Roman" w:hAnsi="Times New Roman" w:cs="Times New Roman"/>
                <w:b/>
                <w:bCs/>
                <w:color w:val="000000"/>
                <w:sz w:val="20"/>
                <w:szCs w:val="20"/>
              </w:rPr>
            </w:pPr>
            <w:r w:rsidRPr="00957CD8">
              <w:rPr>
                <w:rFonts w:ascii="Times New Roman" w:hAnsi="Times New Roman" w:cs="Times New Roman"/>
                <w:b/>
                <w:bCs/>
                <w:color w:val="000000"/>
                <w:sz w:val="20"/>
                <w:szCs w:val="20"/>
              </w:rPr>
              <w:t>Quantidade</w:t>
            </w:r>
          </w:p>
        </w:tc>
        <w:tc>
          <w:tcPr>
            <w:tcW w:w="634" w:type="pct"/>
            <w:shd w:val="clear" w:color="auto" w:fill="D9D9D9" w:themeFill="background1" w:themeFillShade="D9"/>
            <w:vAlign w:val="center"/>
            <w:hideMark/>
          </w:tcPr>
          <w:p w:rsidR="00957CD8" w:rsidRPr="00957CD8" w:rsidRDefault="00957CD8" w:rsidP="005C5997">
            <w:pPr>
              <w:spacing w:before="100"/>
              <w:jc w:val="center"/>
              <w:rPr>
                <w:rFonts w:ascii="Times New Roman" w:hAnsi="Times New Roman" w:cs="Times New Roman"/>
                <w:b/>
                <w:bCs/>
                <w:color w:val="000000"/>
                <w:sz w:val="20"/>
                <w:szCs w:val="20"/>
              </w:rPr>
            </w:pPr>
            <w:r w:rsidRPr="00957CD8">
              <w:rPr>
                <w:rFonts w:ascii="Times New Roman" w:hAnsi="Times New Roman" w:cs="Times New Roman"/>
                <w:b/>
                <w:bCs/>
                <w:color w:val="000000"/>
                <w:sz w:val="20"/>
                <w:szCs w:val="20"/>
              </w:rPr>
              <w:t>Valor Total</w:t>
            </w:r>
          </w:p>
        </w:tc>
      </w:tr>
      <w:tr w:rsidR="00957CD8" w:rsidRPr="00957CD8" w:rsidTr="00957CD8">
        <w:trPr>
          <w:trHeight w:val="397"/>
          <w:jc w:val="center"/>
        </w:trPr>
        <w:tc>
          <w:tcPr>
            <w:tcW w:w="365" w:type="pct"/>
            <w:shd w:val="clear" w:color="auto" w:fill="auto"/>
            <w:vAlign w:val="center"/>
            <w:hideMark/>
          </w:tcPr>
          <w:p w:rsidR="00957CD8" w:rsidRPr="00957CD8" w:rsidRDefault="00957CD8" w:rsidP="005C5997">
            <w:pPr>
              <w:spacing w:before="100"/>
              <w:jc w:val="center"/>
              <w:rPr>
                <w:rFonts w:ascii="Times New Roman" w:hAnsi="Times New Roman" w:cs="Times New Roman"/>
                <w:b/>
                <w:bCs/>
                <w:color w:val="404040"/>
                <w:sz w:val="20"/>
                <w:szCs w:val="20"/>
                <w:lang w:eastAsia="pt-BR"/>
              </w:rPr>
            </w:pPr>
            <w:r w:rsidRPr="00957CD8">
              <w:rPr>
                <w:rFonts w:ascii="Times New Roman" w:hAnsi="Times New Roman" w:cs="Times New Roman"/>
                <w:b/>
                <w:bCs/>
                <w:color w:val="404040"/>
                <w:sz w:val="20"/>
                <w:szCs w:val="20"/>
                <w:lang w:eastAsia="pt-BR"/>
              </w:rPr>
              <w:t>01</w:t>
            </w:r>
          </w:p>
        </w:tc>
        <w:tc>
          <w:tcPr>
            <w:tcW w:w="2402" w:type="pct"/>
            <w:shd w:val="clear" w:color="auto" w:fill="auto"/>
            <w:vAlign w:val="center"/>
          </w:tcPr>
          <w:p w:rsidR="00957CD8" w:rsidRPr="00957CD8" w:rsidRDefault="00957CD8" w:rsidP="005C5997">
            <w:pPr>
              <w:spacing w:before="100"/>
              <w:jc w:val="both"/>
              <w:rPr>
                <w:rFonts w:ascii="Times New Roman" w:hAnsi="Times New Roman" w:cs="Times New Roman"/>
                <w:b/>
                <w:bCs/>
                <w:color w:val="404040"/>
                <w:sz w:val="20"/>
                <w:szCs w:val="20"/>
                <w:lang w:eastAsia="pt-BR"/>
              </w:rPr>
            </w:pPr>
            <w:r w:rsidRPr="00957CD8">
              <w:rPr>
                <w:rFonts w:ascii="Times New Roman" w:hAnsi="Times New Roman" w:cs="Times New Roman"/>
                <w:b/>
                <w:bCs/>
                <w:color w:val="404040"/>
                <w:sz w:val="20"/>
                <w:szCs w:val="20"/>
                <w:lang w:eastAsia="pt-BR"/>
              </w:rPr>
              <w:t>Roçada – Combate a ervas daninhas (8,4ha)</w:t>
            </w:r>
          </w:p>
        </w:tc>
        <w:tc>
          <w:tcPr>
            <w:tcW w:w="507" w:type="pct"/>
            <w:shd w:val="clear" w:color="auto" w:fill="auto"/>
            <w:vAlign w:val="center"/>
          </w:tcPr>
          <w:p w:rsidR="00957CD8" w:rsidRPr="00957CD8" w:rsidRDefault="00957CD8" w:rsidP="005C5997">
            <w:pPr>
              <w:spacing w:before="100"/>
              <w:jc w:val="center"/>
              <w:rPr>
                <w:rFonts w:ascii="Times New Roman" w:hAnsi="Times New Roman" w:cs="Times New Roman"/>
                <w:b/>
                <w:bCs/>
                <w:color w:val="404040"/>
                <w:sz w:val="20"/>
                <w:szCs w:val="20"/>
                <w:lang w:eastAsia="pt-BR"/>
              </w:rPr>
            </w:pPr>
            <w:r w:rsidRPr="00957CD8">
              <w:rPr>
                <w:rFonts w:ascii="Times New Roman" w:hAnsi="Times New Roman" w:cs="Times New Roman"/>
                <w:b/>
                <w:bCs/>
                <w:color w:val="404040"/>
                <w:sz w:val="20"/>
                <w:szCs w:val="20"/>
                <w:lang w:eastAsia="pt-BR"/>
              </w:rPr>
              <w:t>H/D</w:t>
            </w:r>
          </w:p>
        </w:tc>
        <w:tc>
          <w:tcPr>
            <w:tcW w:w="557" w:type="pct"/>
            <w:shd w:val="clear" w:color="auto" w:fill="auto"/>
            <w:vAlign w:val="center"/>
          </w:tcPr>
          <w:p w:rsidR="00957CD8" w:rsidRPr="00957CD8" w:rsidRDefault="00957CD8" w:rsidP="005C5997">
            <w:pPr>
              <w:spacing w:before="100"/>
              <w:jc w:val="center"/>
              <w:rPr>
                <w:rFonts w:ascii="Times New Roman" w:hAnsi="Times New Roman" w:cs="Times New Roman"/>
                <w:b/>
                <w:bCs/>
                <w:color w:val="404040"/>
                <w:sz w:val="20"/>
                <w:szCs w:val="20"/>
                <w:lang w:eastAsia="pt-BR"/>
              </w:rPr>
            </w:pPr>
          </w:p>
        </w:tc>
        <w:tc>
          <w:tcPr>
            <w:tcW w:w="535" w:type="pct"/>
            <w:shd w:val="clear" w:color="auto" w:fill="auto"/>
            <w:vAlign w:val="center"/>
          </w:tcPr>
          <w:p w:rsidR="00957CD8" w:rsidRPr="00957CD8" w:rsidRDefault="00957CD8" w:rsidP="005C5997">
            <w:pPr>
              <w:spacing w:before="100"/>
              <w:jc w:val="center"/>
              <w:rPr>
                <w:rFonts w:ascii="Times New Roman" w:hAnsi="Times New Roman" w:cs="Times New Roman"/>
                <w:b/>
                <w:bCs/>
                <w:color w:val="404040"/>
                <w:sz w:val="20"/>
                <w:szCs w:val="20"/>
                <w:lang w:eastAsia="pt-BR"/>
              </w:rPr>
            </w:pPr>
            <w:r w:rsidRPr="00957CD8">
              <w:rPr>
                <w:rFonts w:ascii="Times New Roman" w:hAnsi="Times New Roman" w:cs="Times New Roman"/>
                <w:b/>
                <w:bCs/>
                <w:color w:val="404040"/>
                <w:sz w:val="20"/>
                <w:szCs w:val="20"/>
                <w:lang w:eastAsia="pt-BR"/>
              </w:rPr>
              <w:t>35</w:t>
            </w:r>
          </w:p>
        </w:tc>
        <w:tc>
          <w:tcPr>
            <w:tcW w:w="634" w:type="pct"/>
            <w:shd w:val="clear" w:color="auto" w:fill="auto"/>
            <w:vAlign w:val="center"/>
          </w:tcPr>
          <w:p w:rsidR="00957CD8" w:rsidRPr="00957CD8" w:rsidRDefault="00957CD8" w:rsidP="005C5997">
            <w:pPr>
              <w:spacing w:before="100"/>
              <w:jc w:val="center"/>
              <w:rPr>
                <w:rFonts w:ascii="Times New Roman" w:hAnsi="Times New Roman" w:cs="Times New Roman"/>
                <w:b/>
                <w:bCs/>
                <w:color w:val="404040"/>
                <w:sz w:val="20"/>
                <w:szCs w:val="20"/>
                <w:lang w:eastAsia="pt-BR"/>
              </w:rPr>
            </w:pPr>
          </w:p>
        </w:tc>
      </w:tr>
      <w:tr w:rsidR="00957CD8" w:rsidRPr="00957CD8" w:rsidTr="00957CD8">
        <w:trPr>
          <w:trHeight w:val="345"/>
          <w:jc w:val="center"/>
        </w:trPr>
        <w:tc>
          <w:tcPr>
            <w:tcW w:w="365" w:type="pct"/>
            <w:shd w:val="clear" w:color="auto" w:fill="auto"/>
            <w:vAlign w:val="center"/>
            <w:hideMark/>
          </w:tcPr>
          <w:p w:rsidR="00957CD8" w:rsidRPr="00957CD8" w:rsidRDefault="00957CD8" w:rsidP="005C5997">
            <w:pPr>
              <w:spacing w:before="100"/>
              <w:jc w:val="center"/>
              <w:rPr>
                <w:rFonts w:ascii="Times New Roman" w:hAnsi="Times New Roman" w:cs="Times New Roman"/>
                <w:b/>
                <w:bCs/>
                <w:color w:val="404040"/>
                <w:sz w:val="20"/>
                <w:szCs w:val="20"/>
                <w:lang w:eastAsia="pt-BR"/>
              </w:rPr>
            </w:pPr>
            <w:r w:rsidRPr="00957CD8">
              <w:rPr>
                <w:rFonts w:ascii="Times New Roman" w:hAnsi="Times New Roman" w:cs="Times New Roman"/>
                <w:b/>
                <w:bCs/>
                <w:color w:val="404040"/>
                <w:sz w:val="20"/>
                <w:szCs w:val="20"/>
                <w:lang w:eastAsia="pt-BR"/>
              </w:rPr>
              <w:t>02</w:t>
            </w:r>
          </w:p>
        </w:tc>
        <w:tc>
          <w:tcPr>
            <w:tcW w:w="2402" w:type="pct"/>
            <w:shd w:val="clear" w:color="auto" w:fill="auto"/>
            <w:vAlign w:val="center"/>
          </w:tcPr>
          <w:p w:rsidR="00957CD8" w:rsidRPr="00957CD8" w:rsidRDefault="00957CD8" w:rsidP="005C5997">
            <w:pPr>
              <w:spacing w:before="100"/>
              <w:jc w:val="both"/>
              <w:rPr>
                <w:rFonts w:ascii="Times New Roman" w:hAnsi="Times New Roman" w:cs="Times New Roman"/>
                <w:b/>
                <w:bCs/>
                <w:color w:val="404040"/>
                <w:sz w:val="20"/>
                <w:szCs w:val="20"/>
                <w:lang w:eastAsia="pt-BR"/>
              </w:rPr>
            </w:pPr>
            <w:r w:rsidRPr="00957CD8">
              <w:rPr>
                <w:rFonts w:ascii="Times New Roman" w:hAnsi="Times New Roman" w:cs="Times New Roman"/>
                <w:b/>
                <w:bCs/>
                <w:color w:val="404040"/>
                <w:sz w:val="20"/>
                <w:szCs w:val="20"/>
                <w:lang w:eastAsia="pt-BR"/>
              </w:rPr>
              <w:t>Coroamento – Retenção de umidade (13.610 mudas)</w:t>
            </w:r>
          </w:p>
        </w:tc>
        <w:tc>
          <w:tcPr>
            <w:tcW w:w="507" w:type="pct"/>
            <w:shd w:val="clear" w:color="auto" w:fill="auto"/>
            <w:vAlign w:val="center"/>
          </w:tcPr>
          <w:p w:rsidR="00957CD8" w:rsidRPr="00957CD8" w:rsidRDefault="00957CD8" w:rsidP="005C5997">
            <w:pPr>
              <w:spacing w:before="100"/>
              <w:jc w:val="center"/>
              <w:rPr>
                <w:rFonts w:ascii="Times New Roman" w:hAnsi="Times New Roman" w:cs="Times New Roman"/>
                <w:b/>
                <w:bCs/>
                <w:color w:val="404040"/>
                <w:sz w:val="20"/>
                <w:szCs w:val="20"/>
                <w:lang w:eastAsia="pt-BR"/>
              </w:rPr>
            </w:pPr>
            <w:r w:rsidRPr="00957CD8">
              <w:rPr>
                <w:rFonts w:ascii="Times New Roman" w:hAnsi="Times New Roman" w:cs="Times New Roman"/>
                <w:b/>
                <w:bCs/>
                <w:color w:val="404040"/>
                <w:sz w:val="20"/>
                <w:szCs w:val="20"/>
                <w:lang w:eastAsia="pt-BR"/>
              </w:rPr>
              <w:t>H/D</w:t>
            </w:r>
          </w:p>
        </w:tc>
        <w:tc>
          <w:tcPr>
            <w:tcW w:w="557" w:type="pct"/>
            <w:shd w:val="clear" w:color="auto" w:fill="auto"/>
            <w:vAlign w:val="center"/>
          </w:tcPr>
          <w:p w:rsidR="00957CD8" w:rsidRPr="00957CD8" w:rsidRDefault="00957CD8" w:rsidP="005C5997">
            <w:pPr>
              <w:spacing w:before="100"/>
              <w:jc w:val="center"/>
              <w:rPr>
                <w:rFonts w:ascii="Times New Roman" w:hAnsi="Times New Roman" w:cs="Times New Roman"/>
                <w:b/>
                <w:bCs/>
                <w:color w:val="404040"/>
                <w:sz w:val="20"/>
                <w:szCs w:val="20"/>
                <w:lang w:eastAsia="pt-BR"/>
              </w:rPr>
            </w:pPr>
          </w:p>
        </w:tc>
        <w:tc>
          <w:tcPr>
            <w:tcW w:w="535" w:type="pct"/>
            <w:shd w:val="clear" w:color="auto" w:fill="auto"/>
            <w:vAlign w:val="center"/>
          </w:tcPr>
          <w:p w:rsidR="00957CD8" w:rsidRPr="00957CD8" w:rsidRDefault="00957CD8" w:rsidP="005C5997">
            <w:pPr>
              <w:spacing w:before="100"/>
              <w:jc w:val="center"/>
              <w:rPr>
                <w:rFonts w:ascii="Times New Roman" w:hAnsi="Times New Roman" w:cs="Times New Roman"/>
                <w:b/>
                <w:bCs/>
                <w:color w:val="404040"/>
                <w:sz w:val="20"/>
                <w:szCs w:val="20"/>
                <w:lang w:eastAsia="pt-BR"/>
              </w:rPr>
            </w:pPr>
            <w:r w:rsidRPr="00957CD8">
              <w:rPr>
                <w:rFonts w:ascii="Times New Roman" w:hAnsi="Times New Roman" w:cs="Times New Roman"/>
                <w:b/>
                <w:bCs/>
                <w:color w:val="404040"/>
                <w:sz w:val="20"/>
                <w:szCs w:val="20"/>
                <w:lang w:eastAsia="pt-BR"/>
              </w:rPr>
              <w:t>35</w:t>
            </w:r>
          </w:p>
        </w:tc>
        <w:tc>
          <w:tcPr>
            <w:tcW w:w="634" w:type="pct"/>
            <w:shd w:val="clear" w:color="auto" w:fill="auto"/>
            <w:vAlign w:val="center"/>
          </w:tcPr>
          <w:p w:rsidR="00957CD8" w:rsidRPr="00957CD8" w:rsidRDefault="00957CD8" w:rsidP="005C5997">
            <w:pPr>
              <w:spacing w:before="100"/>
              <w:jc w:val="center"/>
              <w:rPr>
                <w:rFonts w:ascii="Times New Roman" w:hAnsi="Times New Roman" w:cs="Times New Roman"/>
                <w:b/>
                <w:bCs/>
                <w:color w:val="404040"/>
                <w:sz w:val="20"/>
                <w:szCs w:val="20"/>
                <w:lang w:eastAsia="pt-BR"/>
              </w:rPr>
            </w:pPr>
          </w:p>
        </w:tc>
      </w:tr>
      <w:tr w:rsidR="00957CD8" w:rsidRPr="00957CD8" w:rsidTr="00957CD8">
        <w:trPr>
          <w:trHeight w:val="345"/>
          <w:jc w:val="center"/>
        </w:trPr>
        <w:tc>
          <w:tcPr>
            <w:tcW w:w="365" w:type="pct"/>
            <w:shd w:val="clear" w:color="auto" w:fill="auto"/>
            <w:vAlign w:val="center"/>
          </w:tcPr>
          <w:p w:rsidR="00957CD8" w:rsidRPr="00957CD8" w:rsidRDefault="00957CD8" w:rsidP="005C5997">
            <w:pPr>
              <w:spacing w:before="100"/>
              <w:jc w:val="center"/>
              <w:rPr>
                <w:rFonts w:ascii="Times New Roman" w:hAnsi="Times New Roman" w:cs="Times New Roman"/>
                <w:b/>
                <w:bCs/>
                <w:color w:val="404040"/>
                <w:sz w:val="20"/>
                <w:szCs w:val="20"/>
                <w:lang w:eastAsia="pt-BR"/>
              </w:rPr>
            </w:pPr>
            <w:r w:rsidRPr="00957CD8">
              <w:rPr>
                <w:rFonts w:ascii="Times New Roman" w:hAnsi="Times New Roman" w:cs="Times New Roman"/>
                <w:b/>
                <w:bCs/>
                <w:color w:val="404040"/>
                <w:sz w:val="20"/>
                <w:szCs w:val="20"/>
                <w:lang w:eastAsia="pt-BR"/>
              </w:rPr>
              <w:t>03</w:t>
            </w:r>
          </w:p>
        </w:tc>
        <w:tc>
          <w:tcPr>
            <w:tcW w:w="2402" w:type="pct"/>
            <w:shd w:val="clear" w:color="auto" w:fill="auto"/>
            <w:vAlign w:val="center"/>
          </w:tcPr>
          <w:p w:rsidR="00957CD8" w:rsidRPr="00957CD8" w:rsidRDefault="00957CD8" w:rsidP="005C5997">
            <w:pPr>
              <w:spacing w:before="100"/>
              <w:jc w:val="both"/>
              <w:rPr>
                <w:rFonts w:ascii="Times New Roman" w:hAnsi="Times New Roman" w:cs="Times New Roman"/>
                <w:b/>
                <w:bCs/>
                <w:color w:val="404040"/>
                <w:sz w:val="20"/>
                <w:szCs w:val="20"/>
                <w:lang w:eastAsia="pt-BR"/>
              </w:rPr>
            </w:pPr>
            <w:r w:rsidRPr="00957CD8">
              <w:rPr>
                <w:rFonts w:ascii="Times New Roman" w:hAnsi="Times New Roman" w:cs="Times New Roman"/>
                <w:b/>
                <w:bCs/>
                <w:color w:val="404040"/>
                <w:sz w:val="20"/>
                <w:szCs w:val="20"/>
                <w:lang w:eastAsia="pt-BR"/>
              </w:rPr>
              <w:t>Insumos – Aquisição de herbicidas</w:t>
            </w:r>
          </w:p>
        </w:tc>
        <w:tc>
          <w:tcPr>
            <w:tcW w:w="507" w:type="pct"/>
            <w:shd w:val="clear" w:color="auto" w:fill="auto"/>
            <w:vAlign w:val="center"/>
          </w:tcPr>
          <w:p w:rsidR="00957CD8" w:rsidRPr="00957CD8" w:rsidRDefault="00957CD8" w:rsidP="005C5997">
            <w:pPr>
              <w:spacing w:before="100"/>
              <w:jc w:val="center"/>
              <w:rPr>
                <w:rFonts w:ascii="Times New Roman" w:hAnsi="Times New Roman" w:cs="Times New Roman"/>
                <w:b/>
                <w:bCs/>
                <w:color w:val="404040"/>
                <w:sz w:val="20"/>
                <w:szCs w:val="20"/>
                <w:lang w:eastAsia="pt-BR"/>
              </w:rPr>
            </w:pPr>
            <w:r w:rsidRPr="00957CD8">
              <w:rPr>
                <w:rFonts w:ascii="Times New Roman" w:hAnsi="Times New Roman" w:cs="Times New Roman"/>
                <w:b/>
                <w:bCs/>
                <w:color w:val="404040"/>
                <w:sz w:val="20"/>
                <w:szCs w:val="20"/>
                <w:lang w:eastAsia="pt-BR"/>
              </w:rPr>
              <w:t>UND</w:t>
            </w:r>
          </w:p>
        </w:tc>
        <w:tc>
          <w:tcPr>
            <w:tcW w:w="557" w:type="pct"/>
            <w:shd w:val="clear" w:color="auto" w:fill="auto"/>
            <w:vAlign w:val="center"/>
          </w:tcPr>
          <w:p w:rsidR="00957CD8" w:rsidRPr="00957CD8" w:rsidRDefault="00957CD8" w:rsidP="005C5997">
            <w:pPr>
              <w:spacing w:before="100"/>
              <w:jc w:val="center"/>
              <w:rPr>
                <w:rFonts w:ascii="Times New Roman" w:hAnsi="Times New Roman" w:cs="Times New Roman"/>
                <w:b/>
                <w:bCs/>
                <w:color w:val="404040"/>
                <w:sz w:val="20"/>
                <w:szCs w:val="20"/>
                <w:lang w:eastAsia="pt-BR"/>
              </w:rPr>
            </w:pPr>
          </w:p>
        </w:tc>
        <w:tc>
          <w:tcPr>
            <w:tcW w:w="535" w:type="pct"/>
            <w:shd w:val="clear" w:color="auto" w:fill="auto"/>
            <w:vAlign w:val="center"/>
          </w:tcPr>
          <w:p w:rsidR="00957CD8" w:rsidRPr="00957CD8" w:rsidRDefault="00957CD8" w:rsidP="005C5997">
            <w:pPr>
              <w:spacing w:before="100"/>
              <w:jc w:val="center"/>
              <w:rPr>
                <w:rFonts w:ascii="Times New Roman" w:hAnsi="Times New Roman" w:cs="Times New Roman"/>
                <w:b/>
                <w:bCs/>
                <w:color w:val="404040"/>
                <w:sz w:val="20"/>
                <w:szCs w:val="20"/>
                <w:lang w:eastAsia="pt-BR"/>
              </w:rPr>
            </w:pPr>
            <w:r w:rsidRPr="00957CD8">
              <w:rPr>
                <w:rFonts w:ascii="Times New Roman" w:hAnsi="Times New Roman" w:cs="Times New Roman"/>
                <w:b/>
                <w:bCs/>
                <w:color w:val="404040"/>
                <w:sz w:val="20"/>
                <w:szCs w:val="20"/>
                <w:lang w:eastAsia="pt-BR"/>
              </w:rPr>
              <w:t>03</w:t>
            </w:r>
          </w:p>
        </w:tc>
        <w:tc>
          <w:tcPr>
            <w:tcW w:w="634" w:type="pct"/>
            <w:shd w:val="clear" w:color="auto" w:fill="auto"/>
            <w:vAlign w:val="center"/>
          </w:tcPr>
          <w:p w:rsidR="00957CD8" w:rsidRPr="00957CD8" w:rsidRDefault="00957CD8" w:rsidP="005C5997">
            <w:pPr>
              <w:spacing w:before="100"/>
              <w:jc w:val="center"/>
              <w:rPr>
                <w:rFonts w:ascii="Times New Roman" w:hAnsi="Times New Roman" w:cs="Times New Roman"/>
                <w:b/>
                <w:bCs/>
                <w:color w:val="404040"/>
                <w:sz w:val="20"/>
                <w:szCs w:val="20"/>
                <w:lang w:eastAsia="pt-BR"/>
              </w:rPr>
            </w:pPr>
          </w:p>
        </w:tc>
      </w:tr>
      <w:tr w:rsidR="00957CD8" w:rsidRPr="00957CD8" w:rsidTr="00957CD8">
        <w:trPr>
          <w:trHeight w:val="345"/>
          <w:jc w:val="center"/>
        </w:trPr>
        <w:tc>
          <w:tcPr>
            <w:tcW w:w="365" w:type="pct"/>
            <w:shd w:val="clear" w:color="auto" w:fill="auto"/>
            <w:vAlign w:val="center"/>
          </w:tcPr>
          <w:p w:rsidR="00957CD8" w:rsidRPr="00957CD8" w:rsidRDefault="00957CD8" w:rsidP="005C5997">
            <w:pPr>
              <w:spacing w:before="100"/>
              <w:jc w:val="center"/>
              <w:rPr>
                <w:rFonts w:ascii="Times New Roman" w:hAnsi="Times New Roman" w:cs="Times New Roman"/>
                <w:b/>
                <w:bCs/>
                <w:color w:val="404040"/>
                <w:sz w:val="20"/>
                <w:szCs w:val="20"/>
                <w:lang w:eastAsia="pt-BR"/>
              </w:rPr>
            </w:pPr>
            <w:r w:rsidRPr="00957CD8">
              <w:rPr>
                <w:rFonts w:ascii="Times New Roman" w:hAnsi="Times New Roman" w:cs="Times New Roman"/>
                <w:b/>
                <w:bCs/>
                <w:color w:val="404040"/>
                <w:sz w:val="20"/>
                <w:szCs w:val="20"/>
                <w:lang w:eastAsia="pt-BR"/>
              </w:rPr>
              <w:t>04</w:t>
            </w:r>
          </w:p>
        </w:tc>
        <w:tc>
          <w:tcPr>
            <w:tcW w:w="2402" w:type="pct"/>
            <w:shd w:val="clear" w:color="auto" w:fill="auto"/>
            <w:vAlign w:val="center"/>
          </w:tcPr>
          <w:p w:rsidR="00957CD8" w:rsidRPr="00957CD8" w:rsidRDefault="00957CD8" w:rsidP="005C5997">
            <w:pPr>
              <w:spacing w:before="100"/>
              <w:jc w:val="both"/>
              <w:rPr>
                <w:rFonts w:ascii="Times New Roman" w:hAnsi="Times New Roman" w:cs="Times New Roman"/>
                <w:b/>
                <w:bCs/>
                <w:color w:val="404040"/>
                <w:sz w:val="20"/>
                <w:szCs w:val="20"/>
                <w:lang w:eastAsia="pt-BR"/>
              </w:rPr>
            </w:pPr>
            <w:r w:rsidRPr="00957CD8">
              <w:rPr>
                <w:rFonts w:ascii="Times New Roman" w:hAnsi="Times New Roman" w:cs="Times New Roman"/>
                <w:b/>
                <w:bCs/>
                <w:color w:val="404040"/>
                <w:sz w:val="20"/>
                <w:szCs w:val="20"/>
                <w:lang w:eastAsia="pt-BR"/>
              </w:rPr>
              <w:t>Combate a Formigas – Formicidas (isca biológica)</w:t>
            </w:r>
          </w:p>
        </w:tc>
        <w:tc>
          <w:tcPr>
            <w:tcW w:w="507" w:type="pct"/>
            <w:shd w:val="clear" w:color="auto" w:fill="auto"/>
            <w:vAlign w:val="center"/>
          </w:tcPr>
          <w:p w:rsidR="00957CD8" w:rsidRPr="00957CD8" w:rsidRDefault="00957CD8" w:rsidP="005C5997">
            <w:pPr>
              <w:spacing w:before="100"/>
              <w:jc w:val="center"/>
              <w:rPr>
                <w:rFonts w:ascii="Times New Roman" w:hAnsi="Times New Roman" w:cs="Times New Roman"/>
                <w:b/>
                <w:bCs/>
                <w:color w:val="404040"/>
                <w:sz w:val="20"/>
                <w:szCs w:val="20"/>
                <w:lang w:eastAsia="pt-BR"/>
              </w:rPr>
            </w:pPr>
            <w:r w:rsidRPr="00957CD8">
              <w:rPr>
                <w:rFonts w:ascii="Times New Roman" w:hAnsi="Times New Roman" w:cs="Times New Roman"/>
                <w:b/>
                <w:bCs/>
                <w:color w:val="404040"/>
                <w:sz w:val="20"/>
                <w:szCs w:val="20"/>
                <w:lang w:eastAsia="pt-BR"/>
              </w:rPr>
              <w:t>UND</w:t>
            </w:r>
          </w:p>
        </w:tc>
        <w:tc>
          <w:tcPr>
            <w:tcW w:w="557" w:type="pct"/>
            <w:shd w:val="clear" w:color="auto" w:fill="auto"/>
            <w:vAlign w:val="center"/>
          </w:tcPr>
          <w:p w:rsidR="00957CD8" w:rsidRPr="00957CD8" w:rsidRDefault="00957CD8" w:rsidP="005C5997">
            <w:pPr>
              <w:spacing w:before="100"/>
              <w:jc w:val="center"/>
              <w:rPr>
                <w:rFonts w:ascii="Times New Roman" w:hAnsi="Times New Roman" w:cs="Times New Roman"/>
                <w:b/>
                <w:bCs/>
                <w:color w:val="404040"/>
                <w:sz w:val="20"/>
                <w:szCs w:val="20"/>
                <w:lang w:eastAsia="pt-BR"/>
              </w:rPr>
            </w:pPr>
          </w:p>
        </w:tc>
        <w:tc>
          <w:tcPr>
            <w:tcW w:w="535" w:type="pct"/>
            <w:shd w:val="clear" w:color="auto" w:fill="auto"/>
            <w:vAlign w:val="center"/>
          </w:tcPr>
          <w:p w:rsidR="00957CD8" w:rsidRPr="00957CD8" w:rsidRDefault="00957CD8" w:rsidP="005C5997">
            <w:pPr>
              <w:spacing w:before="100"/>
              <w:jc w:val="center"/>
              <w:rPr>
                <w:rFonts w:ascii="Times New Roman" w:hAnsi="Times New Roman" w:cs="Times New Roman"/>
                <w:b/>
                <w:bCs/>
                <w:color w:val="404040"/>
                <w:sz w:val="20"/>
                <w:szCs w:val="20"/>
                <w:lang w:eastAsia="pt-BR"/>
              </w:rPr>
            </w:pPr>
            <w:r w:rsidRPr="00957CD8">
              <w:rPr>
                <w:rFonts w:ascii="Times New Roman" w:hAnsi="Times New Roman" w:cs="Times New Roman"/>
                <w:b/>
                <w:bCs/>
                <w:color w:val="404040"/>
                <w:sz w:val="20"/>
                <w:szCs w:val="20"/>
                <w:lang w:eastAsia="pt-BR"/>
              </w:rPr>
              <w:t>03</w:t>
            </w:r>
          </w:p>
        </w:tc>
        <w:tc>
          <w:tcPr>
            <w:tcW w:w="634" w:type="pct"/>
            <w:shd w:val="clear" w:color="auto" w:fill="auto"/>
            <w:vAlign w:val="center"/>
          </w:tcPr>
          <w:p w:rsidR="00957CD8" w:rsidRPr="00957CD8" w:rsidRDefault="00957CD8" w:rsidP="005C5997">
            <w:pPr>
              <w:spacing w:before="100"/>
              <w:jc w:val="center"/>
              <w:rPr>
                <w:rFonts w:ascii="Times New Roman" w:hAnsi="Times New Roman" w:cs="Times New Roman"/>
                <w:b/>
                <w:bCs/>
                <w:color w:val="404040"/>
                <w:sz w:val="20"/>
                <w:szCs w:val="20"/>
                <w:lang w:eastAsia="pt-BR"/>
              </w:rPr>
            </w:pPr>
          </w:p>
        </w:tc>
      </w:tr>
      <w:tr w:rsidR="00957CD8" w:rsidRPr="00957CD8" w:rsidTr="00957CD8">
        <w:trPr>
          <w:trHeight w:val="345"/>
          <w:jc w:val="center"/>
        </w:trPr>
        <w:tc>
          <w:tcPr>
            <w:tcW w:w="365" w:type="pct"/>
            <w:shd w:val="clear" w:color="auto" w:fill="auto"/>
            <w:vAlign w:val="center"/>
          </w:tcPr>
          <w:p w:rsidR="00957CD8" w:rsidRPr="00957CD8" w:rsidRDefault="00957CD8" w:rsidP="005C5997">
            <w:pPr>
              <w:spacing w:before="100"/>
              <w:jc w:val="center"/>
              <w:rPr>
                <w:rFonts w:ascii="Times New Roman" w:hAnsi="Times New Roman" w:cs="Times New Roman"/>
                <w:b/>
                <w:bCs/>
                <w:color w:val="404040"/>
                <w:sz w:val="20"/>
                <w:szCs w:val="20"/>
                <w:lang w:eastAsia="pt-BR"/>
              </w:rPr>
            </w:pPr>
            <w:r w:rsidRPr="00957CD8">
              <w:rPr>
                <w:rFonts w:ascii="Times New Roman" w:hAnsi="Times New Roman" w:cs="Times New Roman"/>
                <w:b/>
                <w:bCs/>
                <w:color w:val="404040"/>
                <w:sz w:val="20"/>
                <w:szCs w:val="20"/>
                <w:lang w:eastAsia="pt-BR"/>
              </w:rPr>
              <w:t>05</w:t>
            </w:r>
          </w:p>
        </w:tc>
        <w:tc>
          <w:tcPr>
            <w:tcW w:w="2402" w:type="pct"/>
            <w:shd w:val="clear" w:color="auto" w:fill="auto"/>
            <w:vAlign w:val="center"/>
          </w:tcPr>
          <w:p w:rsidR="00957CD8" w:rsidRPr="00957CD8" w:rsidRDefault="00957CD8" w:rsidP="005C5997">
            <w:pPr>
              <w:spacing w:before="100"/>
              <w:jc w:val="both"/>
              <w:rPr>
                <w:rFonts w:ascii="Times New Roman" w:hAnsi="Times New Roman" w:cs="Times New Roman"/>
                <w:b/>
                <w:bCs/>
                <w:color w:val="404040"/>
                <w:sz w:val="20"/>
                <w:szCs w:val="20"/>
                <w:lang w:eastAsia="pt-BR"/>
              </w:rPr>
            </w:pPr>
            <w:r w:rsidRPr="00957CD8">
              <w:rPr>
                <w:rFonts w:ascii="Times New Roman" w:hAnsi="Times New Roman" w:cs="Times New Roman"/>
                <w:b/>
                <w:bCs/>
                <w:color w:val="404040"/>
                <w:sz w:val="20"/>
                <w:szCs w:val="20"/>
                <w:lang w:eastAsia="pt-BR"/>
              </w:rPr>
              <w:t>Aquisição das Mudas – 1.020 mudas (maior de 30 com de altura)</w:t>
            </w:r>
          </w:p>
        </w:tc>
        <w:tc>
          <w:tcPr>
            <w:tcW w:w="507" w:type="pct"/>
            <w:shd w:val="clear" w:color="auto" w:fill="auto"/>
            <w:vAlign w:val="center"/>
          </w:tcPr>
          <w:p w:rsidR="00957CD8" w:rsidRPr="00957CD8" w:rsidRDefault="00957CD8" w:rsidP="005C5997">
            <w:pPr>
              <w:spacing w:before="100"/>
              <w:jc w:val="center"/>
              <w:rPr>
                <w:rFonts w:ascii="Times New Roman" w:hAnsi="Times New Roman" w:cs="Times New Roman"/>
                <w:b/>
                <w:bCs/>
                <w:color w:val="404040"/>
                <w:sz w:val="20"/>
                <w:szCs w:val="20"/>
                <w:lang w:eastAsia="pt-BR"/>
              </w:rPr>
            </w:pPr>
            <w:r w:rsidRPr="00957CD8">
              <w:rPr>
                <w:rFonts w:ascii="Times New Roman" w:hAnsi="Times New Roman" w:cs="Times New Roman"/>
                <w:b/>
                <w:bCs/>
                <w:color w:val="404040"/>
                <w:sz w:val="20"/>
                <w:szCs w:val="20"/>
                <w:lang w:eastAsia="pt-BR"/>
              </w:rPr>
              <w:t>UND</w:t>
            </w:r>
          </w:p>
        </w:tc>
        <w:tc>
          <w:tcPr>
            <w:tcW w:w="557" w:type="pct"/>
            <w:shd w:val="clear" w:color="auto" w:fill="auto"/>
            <w:vAlign w:val="center"/>
          </w:tcPr>
          <w:p w:rsidR="00957CD8" w:rsidRPr="00957CD8" w:rsidRDefault="00957CD8" w:rsidP="005C5997">
            <w:pPr>
              <w:spacing w:before="100"/>
              <w:jc w:val="center"/>
              <w:rPr>
                <w:rFonts w:ascii="Times New Roman" w:hAnsi="Times New Roman" w:cs="Times New Roman"/>
                <w:b/>
                <w:bCs/>
                <w:color w:val="404040"/>
                <w:sz w:val="20"/>
                <w:szCs w:val="20"/>
                <w:lang w:eastAsia="pt-BR"/>
              </w:rPr>
            </w:pPr>
          </w:p>
        </w:tc>
        <w:tc>
          <w:tcPr>
            <w:tcW w:w="535" w:type="pct"/>
            <w:shd w:val="clear" w:color="auto" w:fill="auto"/>
            <w:vAlign w:val="center"/>
          </w:tcPr>
          <w:p w:rsidR="00957CD8" w:rsidRPr="00957CD8" w:rsidRDefault="00957CD8" w:rsidP="005C5997">
            <w:pPr>
              <w:spacing w:before="100"/>
              <w:jc w:val="center"/>
              <w:rPr>
                <w:rFonts w:ascii="Times New Roman" w:hAnsi="Times New Roman" w:cs="Times New Roman"/>
                <w:b/>
                <w:bCs/>
                <w:color w:val="404040"/>
                <w:sz w:val="20"/>
                <w:szCs w:val="20"/>
                <w:lang w:eastAsia="pt-BR"/>
              </w:rPr>
            </w:pPr>
            <w:r w:rsidRPr="00957CD8">
              <w:rPr>
                <w:rFonts w:ascii="Times New Roman" w:hAnsi="Times New Roman" w:cs="Times New Roman"/>
                <w:b/>
                <w:bCs/>
                <w:color w:val="404040"/>
                <w:sz w:val="20"/>
                <w:szCs w:val="20"/>
                <w:lang w:eastAsia="pt-BR"/>
              </w:rPr>
              <w:t>1.020</w:t>
            </w:r>
          </w:p>
        </w:tc>
        <w:tc>
          <w:tcPr>
            <w:tcW w:w="634" w:type="pct"/>
            <w:shd w:val="clear" w:color="auto" w:fill="auto"/>
            <w:vAlign w:val="center"/>
          </w:tcPr>
          <w:p w:rsidR="00957CD8" w:rsidRPr="00957CD8" w:rsidRDefault="00957CD8" w:rsidP="005C5997">
            <w:pPr>
              <w:spacing w:before="100"/>
              <w:jc w:val="center"/>
              <w:rPr>
                <w:rFonts w:ascii="Times New Roman" w:hAnsi="Times New Roman" w:cs="Times New Roman"/>
                <w:b/>
                <w:bCs/>
                <w:color w:val="404040"/>
                <w:sz w:val="20"/>
                <w:szCs w:val="20"/>
                <w:lang w:eastAsia="pt-BR"/>
              </w:rPr>
            </w:pPr>
          </w:p>
        </w:tc>
      </w:tr>
      <w:tr w:rsidR="00957CD8" w:rsidRPr="00957CD8" w:rsidTr="00957CD8">
        <w:trPr>
          <w:trHeight w:val="345"/>
          <w:jc w:val="center"/>
        </w:trPr>
        <w:tc>
          <w:tcPr>
            <w:tcW w:w="365" w:type="pct"/>
            <w:shd w:val="clear" w:color="auto" w:fill="auto"/>
            <w:vAlign w:val="center"/>
          </w:tcPr>
          <w:p w:rsidR="00957CD8" w:rsidRPr="00957CD8" w:rsidRDefault="00957CD8" w:rsidP="005C5997">
            <w:pPr>
              <w:spacing w:before="100"/>
              <w:jc w:val="center"/>
              <w:rPr>
                <w:rFonts w:ascii="Times New Roman" w:hAnsi="Times New Roman" w:cs="Times New Roman"/>
                <w:b/>
                <w:bCs/>
                <w:color w:val="404040"/>
                <w:sz w:val="20"/>
                <w:szCs w:val="20"/>
                <w:lang w:eastAsia="pt-BR"/>
              </w:rPr>
            </w:pPr>
            <w:r w:rsidRPr="00957CD8">
              <w:rPr>
                <w:rFonts w:ascii="Times New Roman" w:hAnsi="Times New Roman" w:cs="Times New Roman"/>
                <w:b/>
                <w:bCs/>
                <w:color w:val="404040"/>
                <w:sz w:val="20"/>
                <w:szCs w:val="20"/>
                <w:lang w:eastAsia="pt-BR"/>
              </w:rPr>
              <w:t>06</w:t>
            </w:r>
          </w:p>
        </w:tc>
        <w:tc>
          <w:tcPr>
            <w:tcW w:w="2402" w:type="pct"/>
            <w:shd w:val="clear" w:color="auto" w:fill="auto"/>
            <w:vAlign w:val="center"/>
          </w:tcPr>
          <w:p w:rsidR="00957CD8" w:rsidRPr="00957CD8" w:rsidRDefault="00957CD8" w:rsidP="005C5997">
            <w:pPr>
              <w:spacing w:before="100"/>
              <w:jc w:val="both"/>
              <w:rPr>
                <w:rFonts w:ascii="Times New Roman" w:hAnsi="Times New Roman" w:cs="Times New Roman"/>
                <w:b/>
                <w:bCs/>
                <w:color w:val="404040"/>
                <w:sz w:val="20"/>
                <w:szCs w:val="20"/>
                <w:lang w:eastAsia="pt-BR"/>
              </w:rPr>
            </w:pPr>
            <w:r w:rsidRPr="00957CD8">
              <w:rPr>
                <w:rFonts w:ascii="Times New Roman" w:hAnsi="Times New Roman" w:cs="Times New Roman"/>
                <w:b/>
                <w:bCs/>
                <w:color w:val="404040"/>
                <w:sz w:val="20"/>
                <w:szCs w:val="20"/>
                <w:lang w:eastAsia="pt-BR"/>
              </w:rPr>
              <w:t>Abertura das Covas – 1.020 covas</w:t>
            </w:r>
          </w:p>
        </w:tc>
        <w:tc>
          <w:tcPr>
            <w:tcW w:w="507" w:type="pct"/>
            <w:shd w:val="clear" w:color="auto" w:fill="auto"/>
            <w:vAlign w:val="center"/>
          </w:tcPr>
          <w:p w:rsidR="00957CD8" w:rsidRPr="00957CD8" w:rsidRDefault="00957CD8" w:rsidP="005C5997">
            <w:pPr>
              <w:spacing w:before="100"/>
              <w:jc w:val="center"/>
              <w:rPr>
                <w:rFonts w:ascii="Times New Roman" w:hAnsi="Times New Roman" w:cs="Times New Roman"/>
                <w:b/>
                <w:bCs/>
                <w:color w:val="404040"/>
                <w:sz w:val="20"/>
                <w:szCs w:val="20"/>
                <w:lang w:eastAsia="pt-BR"/>
              </w:rPr>
            </w:pPr>
            <w:r w:rsidRPr="00957CD8">
              <w:rPr>
                <w:rFonts w:ascii="Times New Roman" w:hAnsi="Times New Roman" w:cs="Times New Roman"/>
                <w:b/>
                <w:bCs/>
                <w:color w:val="404040"/>
                <w:sz w:val="20"/>
                <w:szCs w:val="20"/>
                <w:lang w:eastAsia="pt-BR"/>
              </w:rPr>
              <w:t>H/D</w:t>
            </w:r>
          </w:p>
        </w:tc>
        <w:tc>
          <w:tcPr>
            <w:tcW w:w="557" w:type="pct"/>
            <w:shd w:val="clear" w:color="auto" w:fill="auto"/>
            <w:vAlign w:val="center"/>
          </w:tcPr>
          <w:p w:rsidR="00957CD8" w:rsidRPr="00957CD8" w:rsidRDefault="00957CD8" w:rsidP="005C5997">
            <w:pPr>
              <w:spacing w:before="100"/>
              <w:jc w:val="center"/>
              <w:rPr>
                <w:rFonts w:ascii="Times New Roman" w:hAnsi="Times New Roman" w:cs="Times New Roman"/>
                <w:b/>
                <w:bCs/>
                <w:color w:val="404040"/>
                <w:sz w:val="20"/>
                <w:szCs w:val="20"/>
                <w:lang w:eastAsia="pt-BR"/>
              </w:rPr>
            </w:pPr>
          </w:p>
        </w:tc>
        <w:tc>
          <w:tcPr>
            <w:tcW w:w="535" w:type="pct"/>
            <w:shd w:val="clear" w:color="auto" w:fill="auto"/>
            <w:vAlign w:val="center"/>
          </w:tcPr>
          <w:p w:rsidR="00957CD8" w:rsidRPr="00957CD8" w:rsidRDefault="00957CD8" w:rsidP="005C5997">
            <w:pPr>
              <w:spacing w:before="100"/>
              <w:jc w:val="center"/>
              <w:rPr>
                <w:rFonts w:ascii="Times New Roman" w:hAnsi="Times New Roman" w:cs="Times New Roman"/>
                <w:b/>
                <w:bCs/>
                <w:color w:val="404040"/>
                <w:sz w:val="20"/>
                <w:szCs w:val="20"/>
                <w:lang w:eastAsia="pt-BR"/>
              </w:rPr>
            </w:pPr>
            <w:r w:rsidRPr="00957CD8">
              <w:rPr>
                <w:rFonts w:ascii="Times New Roman" w:hAnsi="Times New Roman" w:cs="Times New Roman"/>
                <w:b/>
                <w:bCs/>
                <w:color w:val="404040"/>
                <w:sz w:val="20"/>
                <w:szCs w:val="20"/>
                <w:lang w:eastAsia="pt-BR"/>
              </w:rPr>
              <w:t>60</w:t>
            </w:r>
          </w:p>
        </w:tc>
        <w:tc>
          <w:tcPr>
            <w:tcW w:w="634" w:type="pct"/>
            <w:shd w:val="clear" w:color="auto" w:fill="auto"/>
            <w:vAlign w:val="center"/>
          </w:tcPr>
          <w:p w:rsidR="00957CD8" w:rsidRPr="00957CD8" w:rsidRDefault="00957CD8" w:rsidP="005C5997">
            <w:pPr>
              <w:spacing w:before="100"/>
              <w:jc w:val="center"/>
              <w:rPr>
                <w:rFonts w:ascii="Times New Roman" w:hAnsi="Times New Roman" w:cs="Times New Roman"/>
                <w:b/>
                <w:bCs/>
                <w:color w:val="404040"/>
                <w:sz w:val="20"/>
                <w:szCs w:val="20"/>
                <w:lang w:eastAsia="pt-BR"/>
              </w:rPr>
            </w:pPr>
          </w:p>
        </w:tc>
      </w:tr>
      <w:tr w:rsidR="00957CD8" w:rsidRPr="00957CD8" w:rsidTr="00957CD8">
        <w:trPr>
          <w:trHeight w:val="345"/>
          <w:jc w:val="center"/>
        </w:trPr>
        <w:tc>
          <w:tcPr>
            <w:tcW w:w="365" w:type="pct"/>
            <w:shd w:val="clear" w:color="auto" w:fill="auto"/>
            <w:vAlign w:val="center"/>
          </w:tcPr>
          <w:p w:rsidR="00957CD8" w:rsidRPr="00957CD8" w:rsidRDefault="00957CD8" w:rsidP="005C5997">
            <w:pPr>
              <w:spacing w:before="100"/>
              <w:jc w:val="center"/>
              <w:rPr>
                <w:rFonts w:ascii="Times New Roman" w:hAnsi="Times New Roman" w:cs="Times New Roman"/>
                <w:b/>
                <w:bCs/>
                <w:color w:val="404040"/>
                <w:sz w:val="20"/>
                <w:szCs w:val="20"/>
                <w:lang w:eastAsia="pt-BR"/>
              </w:rPr>
            </w:pPr>
            <w:r w:rsidRPr="00957CD8">
              <w:rPr>
                <w:rFonts w:ascii="Times New Roman" w:hAnsi="Times New Roman" w:cs="Times New Roman"/>
                <w:b/>
                <w:bCs/>
                <w:color w:val="404040"/>
                <w:sz w:val="20"/>
                <w:szCs w:val="20"/>
                <w:lang w:eastAsia="pt-BR"/>
              </w:rPr>
              <w:t>07</w:t>
            </w:r>
          </w:p>
        </w:tc>
        <w:tc>
          <w:tcPr>
            <w:tcW w:w="2402" w:type="pct"/>
            <w:shd w:val="clear" w:color="auto" w:fill="auto"/>
            <w:vAlign w:val="center"/>
          </w:tcPr>
          <w:p w:rsidR="00957CD8" w:rsidRPr="00957CD8" w:rsidRDefault="00957CD8" w:rsidP="005C5997">
            <w:pPr>
              <w:spacing w:before="100"/>
              <w:jc w:val="both"/>
              <w:rPr>
                <w:rFonts w:ascii="Times New Roman" w:hAnsi="Times New Roman" w:cs="Times New Roman"/>
                <w:b/>
                <w:bCs/>
                <w:color w:val="404040"/>
                <w:sz w:val="20"/>
                <w:szCs w:val="20"/>
                <w:lang w:eastAsia="pt-BR"/>
              </w:rPr>
            </w:pPr>
            <w:r w:rsidRPr="00957CD8">
              <w:rPr>
                <w:rFonts w:ascii="Times New Roman" w:hAnsi="Times New Roman" w:cs="Times New Roman"/>
                <w:b/>
                <w:bCs/>
                <w:color w:val="404040"/>
                <w:sz w:val="20"/>
                <w:szCs w:val="20"/>
                <w:lang w:eastAsia="pt-BR"/>
              </w:rPr>
              <w:t>Insumos – Aquisição de Adubo químico</w:t>
            </w:r>
          </w:p>
        </w:tc>
        <w:tc>
          <w:tcPr>
            <w:tcW w:w="507" w:type="pct"/>
            <w:shd w:val="clear" w:color="auto" w:fill="auto"/>
            <w:vAlign w:val="center"/>
          </w:tcPr>
          <w:p w:rsidR="00957CD8" w:rsidRPr="00957CD8" w:rsidRDefault="00957CD8" w:rsidP="005C5997">
            <w:pPr>
              <w:spacing w:before="100"/>
              <w:jc w:val="center"/>
              <w:rPr>
                <w:rFonts w:ascii="Times New Roman" w:hAnsi="Times New Roman" w:cs="Times New Roman"/>
                <w:b/>
                <w:bCs/>
                <w:color w:val="404040"/>
                <w:sz w:val="20"/>
                <w:szCs w:val="20"/>
                <w:lang w:eastAsia="pt-BR"/>
              </w:rPr>
            </w:pPr>
            <w:r w:rsidRPr="00957CD8">
              <w:rPr>
                <w:rFonts w:ascii="Times New Roman" w:hAnsi="Times New Roman" w:cs="Times New Roman"/>
                <w:b/>
                <w:bCs/>
                <w:color w:val="404040"/>
                <w:sz w:val="20"/>
                <w:szCs w:val="20"/>
                <w:lang w:eastAsia="pt-BR"/>
              </w:rPr>
              <w:t>UND</w:t>
            </w:r>
          </w:p>
        </w:tc>
        <w:tc>
          <w:tcPr>
            <w:tcW w:w="557" w:type="pct"/>
            <w:shd w:val="clear" w:color="auto" w:fill="auto"/>
            <w:vAlign w:val="center"/>
          </w:tcPr>
          <w:p w:rsidR="00957CD8" w:rsidRPr="00957CD8" w:rsidRDefault="00957CD8" w:rsidP="005C5997">
            <w:pPr>
              <w:spacing w:before="100"/>
              <w:jc w:val="center"/>
              <w:rPr>
                <w:rFonts w:ascii="Times New Roman" w:hAnsi="Times New Roman" w:cs="Times New Roman"/>
                <w:b/>
                <w:bCs/>
                <w:color w:val="404040"/>
                <w:sz w:val="20"/>
                <w:szCs w:val="20"/>
                <w:lang w:eastAsia="pt-BR"/>
              </w:rPr>
            </w:pPr>
          </w:p>
        </w:tc>
        <w:tc>
          <w:tcPr>
            <w:tcW w:w="535" w:type="pct"/>
            <w:shd w:val="clear" w:color="auto" w:fill="auto"/>
            <w:vAlign w:val="center"/>
          </w:tcPr>
          <w:p w:rsidR="00957CD8" w:rsidRPr="00957CD8" w:rsidRDefault="00957CD8" w:rsidP="005C5997">
            <w:pPr>
              <w:spacing w:before="100"/>
              <w:jc w:val="center"/>
              <w:rPr>
                <w:rFonts w:ascii="Times New Roman" w:hAnsi="Times New Roman" w:cs="Times New Roman"/>
                <w:b/>
                <w:bCs/>
                <w:color w:val="404040"/>
                <w:sz w:val="20"/>
                <w:szCs w:val="20"/>
                <w:lang w:eastAsia="pt-BR"/>
              </w:rPr>
            </w:pPr>
            <w:r w:rsidRPr="00957CD8">
              <w:rPr>
                <w:rFonts w:ascii="Times New Roman" w:hAnsi="Times New Roman" w:cs="Times New Roman"/>
                <w:b/>
                <w:bCs/>
                <w:color w:val="404040"/>
                <w:sz w:val="20"/>
                <w:szCs w:val="20"/>
                <w:lang w:eastAsia="pt-BR"/>
              </w:rPr>
              <w:t>02</w:t>
            </w:r>
          </w:p>
        </w:tc>
        <w:tc>
          <w:tcPr>
            <w:tcW w:w="634" w:type="pct"/>
            <w:shd w:val="clear" w:color="auto" w:fill="auto"/>
            <w:vAlign w:val="center"/>
          </w:tcPr>
          <w:p w:rsidR="00957CD8" w:rsidRPr="00957CD8" w:rsidRDefault="00957CD8" w:rsidP="005C5997">
            <w:pPr>
              <w:spacing w:before="100"/>
              <w:jc w:val="center"/>
              <w:rPr>
                <w:rFonts w:ascii="Times New Roman" w:hAnsi="Times New Roman" w:cs="Times New Roman"/>
                <w:b/>
                <w:bCs/>
                <w:color w:val="404040"/>
                <w:sz w:val="20"/>
                <w:szCs w:val="20"/>
                <w:lang w:eastAsia="pt-BR"/>
              </w:rPr>
            </w:pPr>
          </w:p>
        </w:tc>
      </w:tr>
      <w:tr w:rsidR="00957CD8" w:rsidRPr="00957CD8" w:rsidTr="00957CD8">
        <w:trPr>
          <w:trHeight w:val="345"/>
          <w:jc w:val="center"/>
        </w:trPr>
        <w:tc>
          <w:tcPr>
            <w:tcW w:w="365" w:type="pct"/>
            <w:shd w:val="clear" w:color="auto" w:fill="auto"/>
            <w:vAlign w:val="center"/>
          </w:tcPr>
          <w:p w:rsidR="00957CD8" w:rsidRPr="00957CD8" w:rsidRDefault="00957CD8" w:rsidP="005C5997">
            <w:pPr>
              <w:spacing w:before="100"/>
              <w:jc w:val="center"/>
              <w:rPr>
                <w:rFonts w:ascii="Times New Roman" w:hAnsi="Times New Roman" w:cs="Times New Roman"/>
                <w:b/>
                <w:bCs/>
                <w:color w:val="404040"/>
                <w:sz w:val="20"/>
                <w:szCs w:val="20"/>
                <w:lang w:eastAsia="pt-BR"/>
              </w:rPr>
            </w:pPr>
            <w:r w:rsidRPr="00957CD8">
              <w:rPr>
                <w:rFonts w:ascii="Times New Roman" w:hAnsi="Times New Roman" w:cs="Times New Roman"/>
                <w:b/>
                <w:bCs/>
                <w:color w:val="404040"/>
                <w:sz w:val="20"/>
                <w:szCs w:val="20"/>
                <w:lang w:eastAsia="pt-BR"/>
              </w:rPr>
              <w:t>08</w:t>
            </w:r>
          </w:p>
        </w:tc>
        <w:tc>
          <w:tcPr>
            <w:tcW w:w="2402" w:type="pct"/>
            <w:shd w:val="clear" w:color="auto" w:fill="auto"/>
            <w:vAlign w:val="center"/>
          </w:tcPr>
          <w:p w:rsidR="00957CD8" w:rsidRPr="00957CD8" w:rsidRDefault="00957CD8" w:rsidP="005C5997">
            <w:pPr>
              <w:spacing w:before="100"/>
              <w:jc w:val="both"/>
              <w:rPr>
                <w:rFonts w:ascii="Times New Roman" w:hAnsi="Times New Roman" w:cs="Times New Roman"/>
                <w:b/>
                <w:bCs/>
                <w:color w:val="404040"/>
                <w:sz w:val="20"/>
                <w:szCs w:val="20"/>
                <w:lang w:eastAsia="pt-BR"/>
              </w:rPr>
            </w:pPr>
            <w:r w:rsidRPr="00957CD8">
              <w:rPr>
                <w:rFonts w:ascii="Times New Roman" w:hAnsi="Times New Roman" w:cs="Times New Roman"/>
                <w:b/>
                <w:bCs/>
                <w:color w:val="404040"/>
                <w:sz w:val="20"/>
                <w:szCs w:val="20"/>
                <w:lang w:eastAsia="pt-BR"/>
              </w:rPr>
              <w:t xml:space="preserve">Plantio Florestal com </w:t>
            </w:r>
            <w:proofErr w:type="spellStart"/>
            <w:r w:rsidRPr="00957CD8">
              <w:rPr>
                <w:rFonts w:ascii="Times New Roman" w:hAnsi="Times New Roman" w:cs="Times New Roman"/>
                <w:b/>
                <w:bCs/>
                <w:color w:val="404040"/>
                <w:sz w:val="20"/>
                <w:szCs w:val="20"/>
                <w:lang w:eastAsia="pt-BR"/>
              </w:rPr>
              <w:t>tutoramento</w:t>
            </w:r>
            <w:proofErr w:type="spellEnd"/>
            <w:r w:rsidRPr="00957CD8">
              <w:rPr>
                <w:rFonts w:ascii="Times New Roman" w:hAnsi="Times New Roman" w:cs="Times New Roman"/>
                <w:b/>
                <w:bCs/>
                <w:color w:val="404040"/>
                <w:sz w:val="20"/>
                <w:szCs w:val="20"/>
                <w:lang w:eastAsia="pt-BR"/>
              </w:rPr>
              <w:t xml:space="preserve"> – 1.020 mudas</w:t>
            </w:r>
          </w:p>
        </w:tc>
        <w:tc>
          <w:tcPr>
            <w:tcW w:w="507" w:type="pct"/>
            <w:shd w:val="clear" w:color="auto" w:fill="auto"/>
            <w:vAlign w:val="center"/>
          </w:tcPr>
          <w:p w:rsidR="00957CD8" w:rsidRPr="00957CD8" w:rsidRDefault="00957CD8" w:rsidP="005C5997">
            <w:pPr>
              <w:spacing w:before="100"/>
              <w:jc w:val="center"/>
              <w:rPr>
                <w:rFonts w:ascii="Times New Roman" w:hAnsi="Times New Roman" w:cs="Times New Roman"/>
                <w:b/>
                <w:bCs/>
                <w:color w:val="404040"/>
                <w:sz w:val="20"/>
                <w:szCs w:val="20"/>
                <w:lang w:eastAsia="pt-BR"/>
              </w:rPr>
            </w:pPr>
            <w:r w:rsidRPr="00957CD8">
              <w:rPr>
                <w:rFonts w:ascii="Times New Roman" w:hAnsi="Times New Roman" w:cs="Times New Roman"/>
                <w:b/>
                <w:bCs/>
                <w:color w:val="404040"/>
                <w:sz w:val="20"/>
                <w:szCs w:val="20"/>
                <w:lang w:eastAsia="pt-BR"/>
              </w:rPr>
              <w:t>H/D</w:t>
            </w:r>
          </w:p>
        </w:tc>
        <w:tc>
          <w:tcPr>
            <w:tcW w:w="557" w:type="pct"/>
            <w:shd w:val="clear" w:color="auto" w:fill="auto"/>
            <w:vAlign w:val="center"/>
          </w:tcPr>
          <w:p w:rsidR="00957CD8" w:rsidRPr="00957CD8" w:rsidRDefault="00957CD8" w:rsidP="005C5997">
            <w:pPr>
              <w:spacing w:before="100"/>
              <w:jc w:val="center"/>
              <w:rPr>
                <w:rFonts w:ascii="Times New Roman" w:hAnsi="Times New Roman" w:cs="Times New Roman"/>
                <w:b/>
                <w:bCs/>
                <w:color w:val="404040"/>
                <w:sz w:val="20"/>
                <w:szCs w:val="20"/>
                <w:lang w:eastAsia="pt-BR"/>
              </w:rPr>
            </w:pPr>
          </w:p>
        </w:tc>
        <w:tc>
          <w:tcPr>
            <w:tcW w:w="535" w:type="pct"/>
            <w:shd w:val="clear" w:color="auto" w:fill="auto"/>
            <w:vAlign w:val="center"/>
          </w:tcPr>
          <w:p w:rsidR="00957CD8" w:rsidRPr="00957CD8" w:rsidRDefault="00957CD8" w:rsidP="005C5997">
            <w:pPr>
              <w:spacing w:before="100"/>
              <w:jc w:val="center"/>
              <w:rPr>
                <w:rFonts w:ascii="Times New Roman" w:hAnsi="Times New Roman" w:cs="Times New Roman"/>
                <w:b/>
                <w:bCs/>
                <w:color w:val="404040"/>
                <w:sz w:val="20"/>
                <w:szCs w:val="20"/>
                <w:lang w:eastAsia="pt-BR"/>
              </w:rPr>
            </w:pPr>
            <w:r w:rsidRPr="00957CD8">
              <w:rPr>
                <w:rFonts w:ascii="Times New Roman" w:hAnsi="Times New Roman" w:cs="Times New Roman"/>
                <w:b/>
                <w:bCs/>
                <w:color w:val="404040"/>
                <w:sz w:val="20"/>
                <w:szCs w:val="20"/>
                <w:lang w:eastAsia="pt-BR"/>
              </w:rPr>
              <w:t>35</w:t>
            </w:r>
          </w:p>
        </w:tc>
        <w:tc>
          <w:tcPr>
            <w:tcW w:w="634" w:type="pct"/>
            <w:shd w:val="clear" w:color="auto" w:fill="auto"/>
            <w:vAlign w:val="center"/>
          </w:tcPr>
          <w:p w:rsidR="00957CD8" w:rsidRPr="00957CD8" w:rsidRDefault="00957CD8" w:rsidP="005C5997">
            <w:pPr>
              <w:spacing w:before="100"/>
              <w:jc w:val="center"/>
              <w:rPr>
                <w:rFonts w:ascii="Times New Roman" w:hAnsi="Times New Roman" w:cs="Times New Roman"/>
                <w:b/>
                <w:bCs/>
                <w:color w:val="404040"/>
                <w:sz w:val="20"/>
                <w:szCs w:val="20"/>
                <w:lang w:eastAsia="pt-BR"/>
              </w:rPr>
            </w:pPr>
          </w:p>
        </w:tc>
      </w:tr>
      <w:tr w:rsidR="00957CD8" w:rsidRPr="00957CD8" w:rsidTr="00957CD8">
        <w:trPr>
          <w:trHeight w:val="345"/>
          <w:jc w:val="center"/>
        </w:trPr>
        <w:tc>
          <w:tcPr>
            <w:tcW w:w="365" w:type="pct"/>
            <w:shd w:val="clear" w:color="auto" w:fill="auto"/>
            <w:vAlign w:val="center"/>
          </w:tcPr>
          <w:p w:rsidR="00957CD8" w:rsidRPr="00957CD8" w:rsidRDefault="00957CD8" w:rsidP="005C5997">
            <w:pPr>
              <w:spacing w:before="100"/>
              <w:jc w:val="center"/>
              <w:rPr>
                <w:rFonts w:ascii="Times New Roman" w:hAnsi="Times New Roman" w:cs="Times New Roman"/>
                <w:b/>
                <w:bCs/>
                <w:color w:val="404040"/>
                <w:sz w:val="20"/>
                <w:szCs w:val="20"/>
                <w:lang w:eastAsia="pt-BR"/>
              </w:rPr>
            </w:pPr>
            <w:r w:rsidRPr="00957CD8">
              <w:rPr>
                <w:rFonts w:ascii="Times New Roman" w:hAnsi="Times New Roman" w:cs="Times New Roman"/>
                <w:b/>
                <w:bCs/>
                <w:color w:val="404040"/>
                <w:sz w:val="20"/>
                <w:szCs w:val="20"/>
                <w:lang w:eastAsia="pt-BR"/>
              </w:rPr>
              <w:t>09</w:t>
            </w:r>
          </w:p>
        </w:tc>
        <w:tc>
          <w:tcPr>
            <w:tcW w:w="2402" w:type="pct"/>
            <w:shd w:val="clear" w:color="auto" w:fill="auto"/>
            <w:vAlign w:val="center"/>
          </w:tcPr>
          <w:p w:rsidR="00957CD8" w:rsidRPr="00957CD8" w:rsidRDefault="00957CD8" w:rsidP="005C5997">
            <w:pPr>
              <w:spacing w:before="100"/>
              <w:jc w:val="both"/>
              <w:rPr>
                <w:rFonts w:ascii="Times New Roman" w:hAnsi="Times New Roman" w:cs="Times New Roman"/>
                <w:b/>
                <w:bCs/>
                <w:color w:val="404040"/>
                <w:sz w:val="20"/>
                <w:szCs w:val="20"/>
                <w:lang w:eastAsia="pt-BR"/>
              </w:rPr>
            </w:pPr>
            <w:r w:rsidRPr="00957CD8">
              <w:rPr>
                <w:rFonts w:ascii="Times New Roman" w:hAnsi="Times New Roman" w:cs="Times New Roman"/>
                <w:b/>
                <w:bCs/>
                <w:color w:val="404040"/>
                <w:sz w:val="20"/>
                <w:szCs w:val="20"/>
                <w:lang w:eastAsia="pt-BR"/>
              </w:rPr>
              <w:t>Irrigação/</w:t>
            </w:r>
            <w:proofErr w:type="spellStart"/>
            <w:r w:rsidRPr="00957CD8">
              <w:rPr>
                <w:rFonts w:ascii="Times New Roman" w:hAnsi="Times New Roman" w:cs="Times New Roman"/>
                <w:b/>
                <w:bCs/>
                <w:color w:val="404040"/>
                <w:sz w:val="20"/>
                <w:szCs w:val="20"/>
                <w:lang w:eastAsia="pt-BR"/>
              </w:rPr>
              <w:t>Aguação</w:t>
            </w:r>
            <w:proofErr w:type="spellEnd"/>
            <w:r w:rsidRPr="00957CD8">
              <w:rPr>
                <w:rFonts w:ascii="Times New Roman" w:hAnsi="Times New Roman" w:cs="Times New Roman"/>
                <w:b/>
                <w:bCs/>
                <w:color w:val="404040"/>
                <w:sz w:val="20"/>
                <w:szCs w:val="20"/>
                <w:lang w:eastAsia="pt-BR"/>
              </w:rPr>
              <w:t xml:space="preserve"> – Carro pipa</w:t>
            </w:r>
          </w:p>
        </w:tc>
        <w:tc>
          <w:tcPr>
            <w:tcW w:w="507" w:type="pct"/>
            <w:shd w:val="clear" w:color="auto" w:fill="auto"/>
            <w:vAlign w:val="center"/>
          </w:tcPr>
          <w:p w:rsidR="00957CD8" w:rsidRPr="00957CD8" w:rsidRDefault="00957CD8" w:rsidP="005C5997">
            <w:pPr>
              <w:spacing w:before="100"/>
              <w:jc w:val="center"/>
              <w:rPr>
                <w:rFonts w:ascii="Times New Roman" w:hAnsi="Times New Roman" w:cs="Times New Roman"/>
                <w:b/>
                <w:bCs/>
                <w:color w:val="404040"/>
                <w:sz w:val="20"/>
                <w:szCs w:val="20"/>
                <w:lang w:eastAsia="pt-BR"/>
              </w:rPr>
            </w:pPr>
            <w:r w:rsidRPr="00957CD8">
              <w:rPr>
                <w:rFonts w:ascii="Times New Roman" w:hAnsi="Times New Roman" w:cs="Times New Roman"/>
                <w:b/>
                <w:bCs/>
                <w:color w:val="404040"/>
                <w:sz w:val="20"/>
                <w:szCs w:val="20"/>
                <w:lang w:eastAsia="pt-BR"/>
              </w:rPr>
              <w:t>UND</w:t>
            </w:r>
          </w:p>
        </w:tc>
        <w:tc>
          <w:tcPr>
            <w:tcW w:w="557" w:type="pct"/>
            <w:shd w:val="clear" w:color="auto" w:fill="auto"/>
            <w:vAlign w:val="center"/>
          </w:tcPr>
          <w:p w:rsidR="00957CD8" w:rsidRPr="00957CD8" w:rsidRDefault="00957CD8" w:rsidP="005C5997">
            <w:pPr>
              <w:spacing w:before="100"/>
              <w:jc w:val="center"/>
              <w:rPr>
                <w:rFonts w:ascii="Times New Roman" w:hAnsi="Times New Roman" w:cs="Times New Roman"/>
                <w:b/>
                <w:bCs/>
                <w:color w:val="404040"/>
                <w:sz w:val="20"/>
                <w:szCs w:val="20"/>
                <w:lang w:eastAsia="pt-BR"/>
              </w:rPr>
            </w:pPr>
          </w:p>
        </w:tc>
        <w:tc>
          <w:tcPr>
            <w:tcW w:w="535" w:type="pct"/>
            <w:shd w:val="clear" w:color="auto" w:fill="auto"/>
            <w:vAlign w:val="center"/>
          </w:tcPr>
          <w:p w:rsidR="00957CD8" w:rsidRPr="00957CD8" w:rsidRDefault="00957CD8" w:rsidP="005C5997">
            <w:pPr>
              <w:spacing w:before="100"/>
              <w:jc w:val="center"/>
              <w:rPr>
                <w:rFonts w:ascii="Times New Roman" w:hAnsi="Times New Roman" w:cs="Times New Roman"/>
                <w:b/>
                <w:bCs/>
                <w:color w:val="404040"/>
                <w:sz w:val="20"/>
                <w:szCs w:val="20"/>
                <w:lang w:eastAsia="pt-BR"/>
              </w:rPr>
            </w:pPr>
            <w:r w:rsidRPr="00957CD8">
              <w:rPr>
                <w:rFonts w:ascii="Times New Roman" w:hAnsi="Times New Roman" w:cs="Times New Roman"/>
                <w:b/>
                <w:bCs/>
                <w:color w:val="404040"/>
                <w:sz w:val="20"/>
                <w:szCs w:val="20"/>
                <w:lang w:eastAsia="pt-BR"/>
              </w:rPr>
              <w:t>35</w:t>
            </w:r>
          </w:p>
        </w:tc>
        <w:tc>
          <w:tcPr>
            <w:tcW w:w="634" w:type="pct"/>
            <w:shd w:val="clear" w:color="auto" w:fill="auto"/>
            <w:vAlign w:val="center"/>
          </w:tcPr>
          <w:p w:rsidR="00957CD8" w:rsidRPr="00957CD8" w:rsidRDefault="00957CD8" w:rsidP="005C5997">
            <w:pPr>
              <w:spacing w:before="100"/>
              <w:jc w:val="center"/>
              <w:rPr>
                <w:rFonts w:ascii="Times New Roman" w:hAnsi="Times New Roman" w:cs="Times New Roman"/>
                <w:b/>
                <w:bCs/>
                <w:color w:val="404040"/>
                <w:sz w:val="20"/>
                <w:szCs w:val="20"/>
                <w:lang w:eastAsia="pt-BR"/>
              </w:rPr>
            </w:pPr>
          </w:p>
        </w:tc>
      </w:tr>
      <w:tr w:rsidR="00957CD8" w:rsidRPr="00957CD8" w:rsidTr="00957CD8">
        <w:trPr>
          <w:trHeight w:val="160"/>
          <w:jc w:val="center"/>
        </w:trPr>
        <w:tc>
          <w:tcPr>
            <w:tcW w:w="2767" w:type="pct"/>
            <w:gridSpan w:val="2"/>
            <w:shd w:val="clear" w:color="auto" w:fill="D9D9D9" w:themeFill="background1" w:themeFillShade="D9"/>
            <w:vAlign w:val="center"/>
          </w:tcPr>
          <w:p w:rsidR="00957CD8" w:rsidRPr="00957CD8" w:rsidRDefault="00957CD8" w:rsidP="005C5997">
            <w:pPr>
              <w:spacing w:before="100"/>
              <w:jc w:val="center"/>
              <w:rPr>
                <w:rFonts w:ascii="Times New Roman" w:hAnsi="Times New Roman" w:cs="Times New Roman"/>
                <w:b/>
                <w:color w:val="000000"/>
                <w:sz w:val="20"/>
                <w:szCs w:val="20"/>
              </w:rPr>
            </w:pPr>
            <w:r w:rsidRPr="00957CD8">
              <w:rPr>
                <w:rFonts w:ascii="Times New Roman" w:hAnsi="Times New Roman" w:cs="Times New Roman"/>
                <w:b/>
                <w:color w:val="000000"/>
                <w:sz w:val="20"/>
                <w:szCs w:val="20"/>
              </w:rPr>
              <w:t>TOTAL (A)</w:t>
            </w:r>
          </w:p>
        </w:tc>
        <w:tc>
          <w:tcPr>
            <w:tcW w:w="507" w:type="pct"/>
            <w:shd w:val="clear" w:color="auto" w:fill="D9D9D9" w:themeFill="background1" w:themeFillShade="D9"/>
            <w:vAlign w:val="center"/>
          </w:tcPr>
          <w:p w:rsidR="00957CD8" w:rsidRPr="00957CD8" w:rsidRDefault="00957CD8" w:rsidP="005C5997">
            <w:pPr>
              <w:spacing w:before="100"/>
              <w:jc w:val="center"/>
              <w:rPr>
                <w:rFonts w:ascii="Times New Roman" w:hAnsi="Times New Roman" w:cs="Times New Roman"/>
                <w:b/>
                <w:color w:val="000000"/>
                <w:sz w:val="20"/>
                <w:szCs w:val="20"/>
              </w:rPr>
            </w:pPr>
            <w:r w:rsidRPr="00957CD8">
              <w:rPr>
                <w:rFonts w:ascii="Times New Roman" w:hAnsi="Times New Roman" w:cs="Times New Roman"/>
                <w:b/>
                <w:color w:val="000000"/>
                <w:sz w:val="20"/>
                <w:szCs w:val="20"/>
              </w:rPr>
              <w:t>-</w:t>
            </w:r>
          </w:p>
        </w:tc>
        <w:tc>
          <w:tcPr>
            <w:tcW w:w="557" w:type="pct"/>
            <w:shd w:val="clear" w:color="auto" w:fill="D9D9D9" w:themeFill="background1" w:themeFillShade="D9"/>
            <w:vAlign w:val="center"/>
          </w:tcPr>
          <w:p w:rsidR="00957CD8" w:rsidRPr="00957CD8" w:rsidRDefault="00957CD8" w:rsidP="005C5997">
            <w:pPr>
              <w:jc w:val="center"/>
              <w:rPr>
                <w:rFonts w:ascii="Times New Roman" w:hAnsi="Times New Roman" w:cs="Times New Roman"/>
                <w:b/>
                <w:color w:val="000000"/>
                <w:sz w:val="20"/>
                <w:szCs w:val="20"/>
              </w:rPr>
            </w:pPr>
          </w:p>
        </w:tc>
        <w:tc>
          <w:tcPr>
            <w:tcW w:w="535" w:type="pct"/>
            <w:shd w:val="clear" w:color="auto" w:fill="D9D9D9" w:themeFill="background1" w:themeFillShade="D9"/>
            <w:vAlign w:val="center"/>
          </w:tcPr>
          <w:p w:rsidR="00957CD8" w:rsidRPr="00957CD8" w:rsidRDefault="00957CD8" w:rsidP="005C5997">
            <w:pPr>
              <w:spacing w:before="100"/>
              <w:jc w:val="center"/>
              <w:rPr>
                <w:rFonts w:ascii="Times New Roman" w:hAnsi="Times New Roman" w:cs="Times New Roman"/>
                <w:b/>
                <w:color w:val="000000"/>
                <w:sz w:val="20"/>
                <w:szCs w:val="20"/>
              </w:rPr>
            </w:pPr>
            <w:r w:rsidRPr="00957CD8">
              <w:rPr>
                <w:rFonts w:ascii="Times New Roman" w:hAnsi="Times New Roman" w:cs="Times New Roman"/>
                <w:b/>
                <w:color w:val="000000"/>
                <w:sz w:val="20"/>
                <w:szCs w:val="20"/>
              </w:rPr>
              <w:t>-</w:t>
            </w:r>
          </w:p>
        </w:tc>
        <w:tc>
          <w:tcPr>
            <w:tcW w:w="634" w:type="pct"/>
            <w:shd w:val="clear" w:color="auto" w:fill="D9D9D9" w:themeFill="background1" w:themeFillShade="D9"/>
            <w:vAlign w:val="center"/>
          </w:tcPr>
          <w:p w:rsidR="00957CD8" w:rsidRPr="00957CD8" w:rsidRDefault="00957CD8" w:rsidP="005C5997">
            <w:pPr>
              <w:jc w:val="center"/>
              <w:rPr>
                <w:rFonts w:ascii="Times New Roman" w:hAnsi="Times New Roman" w:cs="Times New Roman"/>
                <w:b/>
                <w:color w:val="000000"/>
                <w:sz w:val="20"/>
                <w:szCs w:val="20"/>
              </w:rPr>
            </w:pPr>
          </w:p>
        </w:tc>
      </w:tr>
      <w:tr w:rsidR="00957CD8" w:rsidRPr="00957CD8" w:rsidTr="00957CD8">
        <w:trPr>
          <w:trHeight w:val="160"/>
          <w:jc w:val="center"/>
        </w:trPr>
        <w:tc>
          <w:tcPr>
            <w:tcW w:w="2767" w:type="pct"/>
            <w:gridSpan w:val="2"/>
            <w:shd w:val="clear" w:color="auto" w:fill="D9D9D9" w:themeFill="background1" w:themeFillShade="D9"/>
            <w:vAlign w:val="center"/>
            <w:hideMark/>
          </w:tcPr>
          <w:p w:rsidR="00957CD8" w:rsidRPr="00957CD8" w:rsidRDefault="00957CD8" w:rsidP="005C5997">
            <w:pPr>
              <w:spacing w:before="100"/>
              <w:jc w:val="center"/>
              <w:rPr>
                <w:rFonts w:ascii="Times New Roman" w:hAnsi="Times New Roman" w:cs="Times New Roman"/>
                <w:color w:val="000000"/>
                <w:sz w:val="20"/>
                <w:szCs w:val="20"/>
              </w:rPr>
            </w:pPr>
            <w:r w:rsidRPr="00957CD8">
              <w:rPr>
                <w:rFonts w:ascii="Times New Roman" w:hAnsi="Times New Roman" w:cs="Times New Roman"/>
                <w:b/>
                <w:color w:val="000000"/>
                <w:sz w:val="20"/>
                <w:szCs w:val="20"/>
              </w:rPr>
              <w:t>B - REPLANTIO</w:t>
            </w:r>
          </w:p>
        </w:tc>
        <w:tc>
          <w:tcPr>
            <w:tcW w:w="507" w:type="pct"/>
            <w:shd w:val="clear" w:color="auto" w:fill="D9D9D9" w:themeFill="background1" w:themeFillShade="D9"/>
            <w:vAlign w:val="center"/>
          </w:tcPr>
          <w:p w:rsidR="00957CD8" w:rsidRPr="00957CD8" w:rsidRDefault="00957CD8" w:rsidP="005C5997">
            <w:pPr>
              <w:spacing w:before="100"/>
              <w:jc w:val="center"/>
              <w:rPr>
                <w:rFonts w:ascii="Times New Roman" w:hAnsi="Times New Roman" w:cs="Times New Roman"/>
                <w:b/>
                <w:bCs/>
                <w:color w:val="000000"/>
                <w:sz w:val="20"/>
                <w:szCs w:val="20"/>
              </w:rPr>
            </w:pPr>
            <w:r w:rsidRPr="00957CD8">
              <w:rPr>
                <w:rFonts w:ascii="Times New Roman" w:hAnsi="Times New Roman" w:cs="Times New Roman"/>
                <w:b/>
                <w:bCs/>
                <w:color w:val="000000"/>
                <w:sz w:val="20"/>
                <w:szCs w:val="20"/>
              </w:rPr>
              <w:t>Unidade</w:t>
            </w:r>
          </w:p>
        </w:tc>
        <w:tc>
          <w:tcPr>
            <w:tcW w:w="557" w:type="pct"/>
            <w:shd w:val="clear" w:color="auto" w:fill="D9D9D9" w:themeFill="background1" w:themeFillShade="D9"/>
            <w:vAlign w:val="center"/>
          </w:tcPr>
          <w:p w:rsidR="00957CD8" w:rsidRPr="00957CD8" w:rsidRDefault="00957CD8" w:rsidP="005C5997">
            <w:pPr>
              <w:spacing w:before="100"/>
              <w:jc w:val="center"/>
              <w:rPr>
                <w:rFonts w:ascii="Times New Roman" w:hAnsi="Times New Roman" w:cs="Times New Roman"/>
                <w:b/>
                <w:bCs/>
                <w:color w:val="000000"/>
                <w:sz w:val="20"/>
                <w:szCs w:val="20"/>
              </w:rPr>
            </w:pPr>
            <w:r w:rsidRPr="00957CD8">
              <w:rPr>
                <w:rFonts w:ascii="Times New Roman" w:hAnsi="Times New Roman" w:cs="Times New Roman"/>
                <w:b/>
                <w:bCs/>
                <w:color w:val="000000"/>
                <w:sz w:val="20"/>
                <w:szCs w:val="20"/>
              </w:rPr>
              <w:t>Valor Unitário</w:t>
            </w:r>
          </w:p>
        </w:tc>
        <w:tc>
          <w:tcPr>
            <w:tcW w:w="535" w:type="pct"/>
            <w:shd w:val="clear" w:color="auto" w:fill="D9D9D9" w:themeFill="background1" w:themeFillShade="D9"/>
            <w:vAlign w:val="center"/>
          </w:tcPr>
          <w:p w:rsidR="00957CD8" w:rsidRPr="00957CD8" w:rsidRDefault="00957CD8" w:rsidP="005C5997">
            <w:pPr>
              <w:spacing w:before="100"/>
              <w:jc w:val="center"/>
              <w:rPr>
                <w:rFonts w:ascii="Times New Roman" w:hAnsi="Times New Roman" w:cs="Times New Roman"/>
                <w:b/>
                <w:bCs/>
                <w:color w:val="000000"/>
                <w:sz w:val="20"/>
                <w:szCs w:val="20"/>
              </w:rPr>
            </w:pPr>
            <w:r w:rsidRPr="00957CD8">
              <w:rPr>
                <w:rFonts w:ascii="Times New Roman" w:hAnsi="Times New Roman" w:cs="Times New Roman"/>
                <w:b/>
                <w:bCs/>
                <w:color w:val="000000"/>
                <w:sz w:val="20"/>
                <w:szCs w:val="20"/>
              </w:rPr>
              <w:t>Quantidade</w:t>
            </w:r>
          </w:p>
        </w:tc>
        <w:tc>
          <w:tcPr>
            <w:tcW w:w="634" w:type="pct"/>
            <w:shd w:val="clear" w:color="auto" w:fill="D9D9D9" w:themeFill="background1" w:themeFillShade="D9"/>
            <w:vAlign w:val="center"/>
          </w:tcPr>
          <w:p w:rsidR="00957CD8" w:rsidRPr="00957CD8" w:rsidRDefault="00957CD8" w:rsidP="005C5997">
            <w:pPr>
              <w:spacing w:before="100"/>
              <w:jc w:val="center"/>
              <w:rPr>
                <w:rFonts w:ascii="Times New Roman" w:hAnsi="Times New Roman" w:cs="Times New Roman"/>
                <w:b/>
                <w:bCs/>
                <w:color w:val="000000"/>
                <w:sz w:val="20"/>
                <w:szCs w:val="20"/>
              </w:rPr>
            </w:pPr>
            <w:r w:rsidRPr="00957CD8">
              <w:rPr>
                <w:rFonts w:ascii="Times New Roman" w:hAnsi="Times New Roman" w:cs="Times New Roman"/>
                <w:b/>
                <w:bCs/>
                <w:color w:val="000000"/>
                <w:sz w:val="20"/>
                <w:szCs w:val="20"/>
              </w:rPr>
              <w:t>Valor Total</w:t>
            </w:r>
          </w:p>
        </w:tc>
      </w:tr>
      <w:tr w:rsidR="00957CD8" w:rsidRPr="00957CD8" w:rsidTr="00957CD8">
        <w:trPr>
          <w:trHeight w:val="345"/>
          <w:jc w:val="center"/>
        </w:trPr>
        <w:tc>
          <w:tcPr>
            <w:tcW w:w="365" w:type="pct"/>
            <w:shd w:val="clear" w:color="auto" w:fill="auto"/>
            <w:vAlign w:val="center"/>
            <w:hideMark/>
          </w:tcPr>
          <w:p w:rsidR="00957CD8" w:rsidRPr="00957CD8" w:rsidRDefault="00957CD8" w:rsidP="005C5997">
            <w:pPr>
              <w:spacing w:before="100"/>
              <w:jc w:val="center"/>
              <w:rPr>
                <w:rFonts w:ascii="Times New Roman" w:hAnsi="Times New Roman" w:cs="Times New Roman"/>
                <w:b/>
                <w:bCs/>
                <w:color w:val="404040"/>
                <w:sz w:val="20"/>
                <w:szCs w:val="20"/>
                <w:lang w:eastAsia="pt-BR"/>
              </w:rPr>
            </w:pPr>
            <w:r w:rsidRPr="00957CD8">
              <w:rPr>
                <w:rFonts w:ascii="Times New Roman" w:hAnsi="Times New Roman" w:cs="Times New Roman"/>
                <w:b/>
                <w:bCs/>
                <w:color w:val="404040"/>
                <w:sz w:val="20"/>
                <w:szCs w:val="20"/>
                <w:lang w:eastAsia="pt-BR"/>
              </w:rPr>
              <w:t>10</w:t>
            </w:r>
          </w:p>
        </w:tc>
        <w:tc>
          <w:tcPr>
            <w:tcW w:w="2402" w:type="pct"/>
            <w:shd w:val="clear" w:color="auto" w:fill="auto"/>
            <w:vAlign w:val="center"/>
          </w:tcPr>
          <w:p w:rsidR="00957CD8" w:rsidRPr="00957CD8" w:rsidRDefault="00957CD8" w:rsidP="005C5997">
            <w:pPr>
              <w:spacing w:before="100"/>
              <w:jc w:val="both"/>
              <w:rPr>
                <w:rFonts w:ascii="Times New Roman" w:hAnsi="Times New Roman" w:cs="Times New Roman"/>
                <w:b/>
                <w:bCs/>
                <w:color w:val="404040"/>
                <w:sz w:val="20"/>
                <w:szCs w:val="20"/>
                <w:lang w:eastAsia="pt-BR"/>
              </w:rPr>
            </w:pPr>
            <w:r w:rsidRPr="00957CD8">
              <w:rPr>
                <w:rFonts w:ascii="Times New Roman" w:hAnsi="Times New Roman" w:cs="Times New Roman"/>
                <w:b/>
                <w:bCs/>
                <w:color w:val="404040"/>
                <w:sz w:val="20"/>
                <w:szCs w:val="20"/>
                <w:lang w:eastAsia="pt-BR"/>
              </w:rPr>
              <w:t>Aquisição das Mudas – 631 mudas (maior de 30 com de altura)</w:t>
            </w:r>
          </w:p>
        </w:tc>
        <w:tc>
          <w:tcPr>
            <w:tcW w:w="507" w:type="pct"/>
            <w:shd w:val="clear" w:color="auto" w:fill="auto"/>
            <w:vAlign w:val="center"/>
          </w:tcPr>
          <w:p w:rsidR="00957CD8" w:rsidRPr="00957CD8" w:rsidRDefault="00957CD8" w:rsidP="005C5997">
            <w:pPr>
              <w:spacing w:before="100"/>
              <w:jc w:val="center"/>
              <w:rPr>
                <w:rFonts w:ascii="Times New Roman" w:hAnsi="Times New Roman" w:cs="Times New Roman"/>
                <w:b/>
                <w:bCs/>
                <w:color w:val="404040"/>
                <w:sz w:val="20"/>
                <w:szCs w:val="20"/>
                <w:lang w:eastAsia="pt-BR"/>
              </w:rPr>
            </w:pPr>
            <w:r w:rsidRPr="00957CD8">
              <w:rPr>
                <w:rFonts w:ascii="Times New Roman" w:hAnsi="Times New Roman" w:cs="Times New Roman"/>
                <w:b/>
                <w:bCs/>
                <w:color w:val="404040"/>
                <w:sz w:val="20"/>
                <w:szCs w:val="20"/>
                <w:lang w:eastAsia="pt-BR"/>
              </w:rPr>
              <w:t>UND</w:t>
            </w:r>
          </w:p>
        </w:tc>
        <w:tc>
          <w:tcPr>
            <w:tcW w:w="557" w:type="pct"/>
            <w:shd w:val="clear" w:color="auto" w:fill="auto"/>
            <w:vAlign w:val="center"/>
          </w:tcPr>
          <w:p w:rsidR="00957CD8" w:rsidRPr="00957CD8" w:rsidRDefault="00957CD8" w:rsidP="005C5997">
            <w:pPr>
              <w:spacing w:before="100"/>
              <w:jc w:val="center"/>
              <w:rPr>
                <w:rFonts w:ascii="Times New Roman" w:hAnsi="Times New Roman" w:cs="Times New Roman"/>
                <w:b/>
                <w:bCs/>
                <w:color w:val="404040"/>
                <w:sz w:val="20"/>
                <w:szCs w:val="20"/>
                <w:lang w:eastAsia="pt-BR"/>
              </w:rPr>
            </w:pPr>
          </w:p>
        </w:tc>
        <w:tc>
          <w:tcPr>
            <w:tcW w:w="535" w:type="pct"/>
            <w:shd w:val="clear" w:color="auto" w:fill="auto"/>
            <w:vAlign w:val="center"/>
          </w:tcPr>
          <w:p w:rsidR="00957CD8" w:rsidRPr="00957CD8" w:rsidRDefault="00957CD8" w:rsidP="005C5997">
            <w:pPr>
              <w:spacing w:before="100"/>
              <w:jc w:val="center"/>
              <w:rPr>
                <w:rFonts w:ascii="Times New Roman" w:hAnsi="Times New Roman" w:cs="Times New Roman"/>
                <w:b/>
                <w:bCs/>
                <w:color w:val="404040"/>
                <w:sz w:val="20"/>
                <w:szCs w:val="20"/>
                <w:lang w:eastAsia="pt-BR"/>
              </w:rPr>
            </w:pPr>
            <w:r w:rsidRPr="00957CD8">
              <w:rPr>
                <w:rFonts w:ascii="Times New Roman" w:hAnsi="Times New Roman" w:cs="Times New Roman"/>
                <w:b/>
                <w:bCs/>
                <w:color w:val="404040"/>
                <w:sz w:val="20"/>
                <w:szCs w:val="20"/>
                <w:lang w:eastAsia="pt-BR"/>
              </w:rPr>
              <w:t>631</w:t>
            </w:r>
          </w:p>
        </w:tc>
        <w:tc>
          <w:tcPr>
            <w:tcW w:w="634" w:type="pct"/>
            <w:shd w:val="clear" w:color="auto" w:fill="auto"/>
            <w:vAlign w:val="center"/>
          </w:tcPr>
          <w:p w:rsidR="00957CD8" w:rsidRPr="00957CD8" w:rsidRDefault="00957CD8" w:rsidP="005C5997">
            <w:pPr>
              <w:spacing w:before="100"/>
              <w:jc w:val="center"/>
              <w:rPr>
                <w:rFonts w:ascii="Times New Roman" w:hAnsi="Times New Roman" w:cs="Times New Roman"/>
                <w:b/>
                <w:bCs/>
                <w:color w:val="404040"/>
                <w:sz w:val="20"/>
                <w:szCs w:val="20"/>
                <w:lang w:eastAsia="pt-BR"/>
              </w:rPr>
            </w:pPr>
          </w:p>
        </w:tc>
      </w:tr>
      <w:tr w:rsidR="00957CD8" w:rsidRPr="00957CD8" w:rsidTr="00957CD8">
        <w:trPr>
          <w:trHeight w:val="345"/>
          <w:jc w:val="center"/>
        </w:trPr>
        <w:tc>
          <w:tcPr>
            <w:tcW w:w="365" w:type="pct"/>
            <w:shd w:val="clear" w:color="auto" w:fill="auto"/>
            <w:vAlign w:val="center"/>
          </w:tcPr>
          <w:p w:rsidR="00957CD8" w:rsidRPr="00957CD8" w:rsidRDefault="00957CD8" w:rsidP="005C5997">
            <w:pPr>
              <w:spacing w:before="100"/>
              <w:jc w:val="center"/>
              <w:rPr>
                <w:rFonts w:ascii="Times New Roman" w:hAnsi="Times New Roman" w:cs="Times New Roman"/>
                <w:b/>
                <w:bCs/>
                <w:color w:val="404040"/>
                <w:sz w:val="20"/>
                <w:szCs w:val="20"/>
                <w:lang w:eastAsia="pt-BR"/>
              </w:rPr>
            </w:pPr>
            <w:r w:rsidRPr="00957CD8">
              <w:rPr>
                <w:rFonts w:ascii="Times New Roman" w:hAnsi="Times New Roman" w:cs="Times New Roman"/>
                <w:b/>
                <w:bCs/>
                <w:color w:val="404040"/>
                <w:sz w:val="20"/>
                <w:szCs w:val="20"/>
                <w:lang w:eastAsia="pt-BR"/>
              </w:rPr>
              <w:t>11</w:t>
            </w:r>
          </w:p>
        </w:tc>
        <w:tc>
          <w:tcPr>
            <w:tcW w:w="2402" w:type="pct"/>
            <w:shd w:val="clear" w:color="auto" w:fill="auto"/>
            <w:vAlign w:val="center"/>
          </w:tcPr>
          <w:p w:rsidR="00957CD8" w:rsidRPr="00957CD8" w:rsidRDefault="00957CD8" w:rsidP="005C5997">
            <w:pPr>
              <w:spacing w:before="100"/>
              <w:jc w:val="both"/>
              <w:rPr>
                <w:rFonts w:ascii="Times New Roman" w:hAnsi="Times New Roman" w:cs="Times New Roman"/>
                <w:b/>
                <w:bCs/>
                <w:color w:val="404040"/>
                <w:sz w:val="20"/>
                <w:szCs w:val="20"/>
                <w:lang w:eastAsia="pt-BR"/>
              </w:rPr>
            </w:pPr>
            <w:r w:rsidRPr="00957CD8">
              <w:rPr>
                <w:rFonts w:ascii="Times New Roman" w:hAnsi="Times New Roman" w:cs="Times New Roman"/>
                <w:b/>
                <w:bCs/>
                <w:color w:val="404040"/>
                <w:sz w:val="20"/>
                <w:szCs w:val="20"/>
                <w:lang w:eastAsia="pt-BR"/>
              </w:rPr>
              <w:t>Abertura das Covas – 631 mudas</w:t>
            </w:r>
          </w:p>
        </w:tc>
        <w:tc>
          <w:tcPr>
            <w:tcW w:w="507" w:type="pct"/>
            <w:shd w:val="clear" w:color="auto" w:fill="auto"/>
          </w:tcPr>
          <w:p w:rsidR="00957CD8" w:rsidRPr="00957CD8" w:rsidRDefault="00957CD8" w:rsidP="005C5997">
            <w:pPr>
              <w:spacing w:before="100"/>
              <w:jc w:val="center"/>
              <w:rPr>
                <w:rFonts w:ascii="Times New Roman" w:hAnsi="Times New Roman" w:cs="Times New Roman"/>
                <w:b/>
                <w:bCs/>
                <w:color w:val="404040"/>
                <w:sz w:val="20"/>
                <w:szCs w:val="20"/>
                <w:lang w:eastAsia="pt-BR"/>
              </w:rPr>
            </w:pPr>
            <w:r w:rsidRPr="00957CD8">
              <w:rPr>
                <w:rFonts w:ascii="Times New Roman" w:hAnsi="Times New Roman" w:cs="Times New Roman"/>
                <w:b/>
                <w:bCs/>
                <w:color w:val="404040"/>
                <w:sz w:val="20"/>
                <w:szCs w:val="20"/>
                <w:lang w:eastAsia="pt-BR"/>
              </w:rPr>
              <w:t>H/D</w:t>
            </w:r>
          </w:p>
        </w:tc>
        <w:tc>
          <w:tcPr>
            <w:tcW w:w="557" w:type="pct"/>
            <w:shd w:val="clear" w:color="auto" w:fill="auto"/>
            <w:vAlign w:val="center"/>
          </w:tcPr>
          <w:p w:rsidR="00957CD8" w:rsidRPr="00957CD8" w:rsidRDefault="00957CD8" w:rsidP="005C5997">
            <w:pPr>
              <w:spacing w:before="100"/>
              <w:jc w:val="center"/>
              <w:rPr>
                <w:rFonts w:ascii="Times New Roman" w:hAnsi="Times New Roman" w:cs="Times New Roman"/>
                <w:b/>
                <w:bCs/>
                <w:color w:val="404040"/>
                <w:sz w:val="20"/>
                <w:szCs w:val="20"/>
                <w:lang w:eastAsia="pt-BR"/>
              </w:rPr>
            </w:pPr>
          </w:p>
        </w:tc>
        <w:tc>
          <w:tcPr>
            <w:tcW w:w="535" w:type="pct"/>
            <w:shd w:val="clear" w:color="auto" w:fill="auto"/>
            <w:vAlign w:val="center"/>
          </w:tcPr>
          <w:p w:rsidR="00957CD8" w:rsidRPr="00957CD8" w:rsidRDefault="00957CD8" w:rsidP="005C5997">
            <w:pPr>
              <w:spacing w:before="100"/>
              <w:jc w:val="center"/>
              <w:rPr>
                <w:rFonts w:ascii="Times New Roman" w:hAnsi="Times New Roman" w:cs="Times New Roman"/>
                <w:b/>
                <w:bCs/>
                <w:color w:val="404040"/>
                <w:sz w:val="20"/>
                <w:szCs w:val="20"/>
                <w:lang w:eastAsia="pt-BR"/>
              </w:rPr>
            </w:pPr>
            <w:r w:rsidRPr="00957CD8">
              <w:rPr>
                <w:rFonts w:ascii="Times New Roman" w:hAnsi="Times New Roman" w:cs="Times New Roman"/>
                <w:b/>
                <w:bCs/>
                <w:color w:val="404040"/>
                <w:sz w:val="20"/>
                <w:szCs w:val="20"/>
                <w:lang w:eastAsia="pt-BR"/>
              </w:rPr>
              <w:t>20</w:t>
            </w:r>
          </w:p>
        </w:tc>
        <w:tc>
          <w:tcPr>
            <w:tcW w:w="634" w:type="pct"/>
            <w:shd w:val="clear" w:color="auto" w:fill="auto"/>
            <w:vAlign w:val="center"/>
          </w:tcPr>
          <w:p w:rsidR="00957CD8" w:rsidRPr="00957CD8" w:rsidRDefault="00957CD8" w:rsidP="005C5997">
            <w:pPr>
              <w:spacing w:before="100"/>
              <w:jc w:val="center"/>
              <w:rPr>
                <w:rFonts w:ascii="Times New Roman" w:hAnsi="Times New Roman" w:cs="Times New Roman"/>
                <w:b/>
                <w:bCs/>
                <w:color w:val="404040"/>
                <w:sz w:val="20"/>
                <w:szCs w:val="20"/>
                <w:lang w:eastAsia="pt-BR"/>
              </w:rPr>
            </w:pPr>
          </w:p>
        </w:tc>
      </w:tr>
      <w:tr w:rsidR="00957CD8" w:rsidRPr="00957CD8" w:rsidTr="00957CD8">
        <w:trPr>
          <w:trHeight w:val="345"/>
          <w:jc w:val="center"/>
        </w:trPr>
        <w:tc>
          <w:tcPr>
            <w:tcW w:w="365" w:type="pct"/>
            <w:shd w:val="clear" w:color="auto" w:fill="auto"/>
            <w:vAlign w:val="center"/>
          </w:tcPr>
          <w:p w:rsidR="00957CD8" w:rsidRPr="00957CD8" w:rsidRDefault="00957CD8" w:rsidP="005C5997">
            <w:pPr>
              <w:spacing w:before="100"/>
              <w:jc w:val="center"/>
              <w:rPr>
                <w:rFonts w:ascii="Times New Roman" w:hAnsi="Times New Roman" w:cs="Times New Roman"/>
                <w:b/>
                <w:bCs/>
                <w:color w:val="404040"/>
                <w:sz w:val="20"/>
                <w:szCs w:val="20"/>
                <w:lang w:eastAsia="pt-BR"/>
              </w:rPr>
            </w:pPr>
            <w:r w:rsidRPr="00957CD8">
              <w:rPr>
                <w:rFonts w:ascii="Times New Roman" w:hAnsi="Times New Roman" w:cs="Times New Roman"/>
                <w:b/>
                <w:bCs/>
                <w:color w:val="404040"/>
                <w:sz w:val="20"/>
                <w:szCs w:val="20"/>
                <w:lang w:eastAsia="pt-BR"/>
              </w:rPr>
              <w:t>12</w:t>
            </w:r>
          </w:p>
        </w:tc>
        <w:tc>
          <w:tcPr>
            <w:tcW w:w="2402" w:type="pct"/>
            <w:shd w:val="clear" w:color="auto" w:fill="auto"/>
            <w:vAlign w:val="center"/>
          </w:tcPr>
          <w:p w:rsidR="00957CD8" w:rsidRPr="00957CD8" w:rsidRDefault="00957CD8" w:rsidP="005C5997">
            <w:pPr>
              <w:spacing w:before="100"/>
              <w:jc w:val="both"/>
              <w:rPr>
                <w:rFonts w:ascii="Times New Roman" w:hAnsi="Times New Roman" w:cs="Times New Roman"/>
                <w:b/>
                <w:bCs/>
                <w:color w:val="404040"/>
                <w:sz w:val="20"/>
                <w:szCs w:val="20"/>
                <w:lang w:eastAsia="pt-BR"/>
              </w:rPr>
            </w:pPr>
            <w:r w:rsidRPr="00957CD8">
              <w:rPr>
                <w:rFonts w:ascii="Times New Roman" w:hAnsi="Times New Roman" w:cs="Times New Roman"/>
                <w:b/>
                <w:bCs/>
                <w:color w:val="404040"/>
                <w:sz w:val="20"/>
                <w:szCs w:val="20"/>
                <w:lang w:eastAsia="pt-BR"/>
              </w:rPr>
              <w:t>Insumos – Aquisição de Adubo químico</w:t>
            </w:r>
          </w:p>
        </w:tc>
        <w:tc>
          <w:tcPr>
            <w:tcW w:w="507" w:type="pct"/>
            <w:shd w:val="clear" w:color="auto" w:fill="auto"/>
            <w:vAlign w:val="center"/>
          </w:tcPr>
          <w:p w:rsidR="00957CD8" w:rsidRPr="00957CD8" w:rsidRDefault="00957CD8" w:rsidP="005C5997">
            <w:pPr>
              <w:spacing w:before="100"/>
              <w:jc w:val="center"/>
              <w:rPr>
                <w:rFonts w:ascii="Times New Roman" w:hAnsi="Times New Roman" w:cs="Times New Roman"/>
                <w:b/>
                <w:bCs/>
                <w:color w:val="404040"/>
                <w:sz w:val="20"/>
                <w:szCs w:val="20"/>
                <w:lang w:eastAsia="pt-BR"/>
              </w:rPr>
            </w:pPr>
            <w:r w:rsidRPr="00957CD8">
              <w:rPr>
                <w:rFonts w:ascii="Times New Roman" w:hAnsi="Times New Roman" w:cs="Times New Roman"/>
                <w:b/>
                <w:bCs/>
                <w:color w:val="404040"/>
                <w:sz w:val="20"/>
                <w:szCs w:val="20"/>
                <w:lang w:eastAsia="pt-BR"/>
              </w:rPr>
              <w:t>UND</w:t>
            </w:r>
          </w:p>
        </w:tc>
        <w:tc>
          <w:tcPr>
            <w:tcW w:w="557" w:type="pct"/>
            <w:shd w:val="clear" w:color="auto" w:fill="auto"/>
            <w:vAlign w:val="center"/>
          </w:tcPr>
          <w:p w:rsidR="00957CD8" w:rsidRPr="00957CD8" w:rsidRDefault="00957CD8" w:rsidP="005C5997">
            <w:pPr>
              <w:spacing w:before="100"/>
              <w:jc w:val="center"/>
              <w:rPr>
                <w:rFonts w:ascii="Times New Roman" w:hAnsi="Times New Roman" w:cs="Times New Roman"/>
                <w:b/>
                <w:bCs/>
                <w:color w:val="404040"/>
                <w:sz w:val="20"/>
                <w:szCs w:val="20"/>
                <w:lang w:eastAsia="pt-BR"/>
              </w:rPr>
            </w:pPr>
          </w:p>
        </w:tc>
        <w:tc>
          <w:tcPr>
            <w:tcW w:w="535" w:type="pct"/>
            <w:shd w:val="clear" w:color="auto" w:fill="auto"/>
            <w:vAlign w:val="center"/>
          </w:tcPr>
          <w:p w:rsidR="00957CD8" w:rsidRPr="00957CD8" w:rsidRDefault="00957CD8" w:rsidP="005C5997">
            <w:pPr>
              <w:spacing w:before="100"/>
              <w:jc w:val="center"/>
              <w:rPr>
                <w:rFonts w:ascii="Times New Roman" w:hAnsi="Times New Roman" w:cs="Times New Roman"/>
                <w:b/>
                <w:bCs/>
                <w:color w:val="404040"/>
                <w:sz w:val="20"/>
                <w:szCs w:val="20"/>
                <w:lang w:eastAsia="pt-BR"/>
              </w:rPr>
            </w:pPr>
            <w:r w:rsidRPr="00957CD8">
              <w:rPr>
                <w:rFonts w:ascii="Times New Roman" w:hAnsi="Times New Roman" w:cs="Times New Roman"/>
                <w:b/>
                <w:bCs/>
                <w:color w:val="404040"/>
                <w:sz w:val="20"/>
                <w:szCs w:val="20"/>
                <w:lang w:eastAsia="pt-BR"/>
              </w:rPr>
              <w:t>02</w:t>
            </w:r>
          </w:p>
        </w:tc>
        <w:tc>
          <w:tcPr>
            <w:tcW w:w="634" w:type="pct"/>
            <w:shd w:val="clear" w:color="auto" w:fill="auto"/>
            <w:vAlign w:val="center"/>
          </w:tcPr>
          <w:p w:rsidR="00957CD8" w:rsidRPr="00957CD8" w:rsidRDefault="00957CD8" w:rsidP="005C5997">
            <w:pPr>
              <w:spacing w:before="100"/>
              <w:jc w:val="center"/>
              <w:rPr>
                <w:rFonts w:ascii="Times New Roman" w:hAnsi="Times New Roman" w:cs="Times New Roman"/>
                <w:b/>
                <w:bCs/>
                <w:color w:val="404040"/>
                <w:sz w:val="20"/>
                <w:szCs w:val="20"/>
                <w:lang w:eastAsia="pt-BR"/>
              </w:rPr>
            </w:pPr>
          </w:p>
        </w:tc>
      </w:tr>
      <w:tr w:rsidR="00957CD8" w:rsidRPr="00957CD8" w:rsidTr="00957CD8">
        <w:trPr>
          <w:trHeight w:val="345"/>
          <w:jc w:val="center"/>
        </w:trPr>
        <w:tc>
          <w:tcPr>
            <w:tcW w:w="365" w:type="pct"/>
            <w:shd w:val="clear" w:color="auto" w:fill="auto"/>
            <w:vAlign w:val="center"/>
          </w:tcPr>
          <w:p w:rsidR="00957CD8" w:rsidRPr="00957CD8" w:rsidRDefault="00957CD8" w:rsidP="005C5997">
            <w:pPr>
              <w:spacing w:before="100"/>
              <w:jc w:val="center"/>
              <w:rPr>
                <w:rFonts w:ascii="Times New Roman" w:hAnsi="Times New Roman" w:cs="Times New Roman"/>
                <w:b/>
                <w:bCs/>
                <w:color w:val="404040"/>
                <w:sz w:val="20"/>
                <w:szCs w:val="20"/>
                <w:lang w:eastAsia="pt-BR"/>
              </w:rPr>
            </w:pPr>
            <w:r w:rsidRPr="00957CD8">
              <w:rPr>
                <w:rFonts w:ascii="Times New Roman" w:hAnsi="Times New Roman" w:cs="Times New Roman"/>
                <w:b/>
                <w:bCs/>
                <w:color w:val="404040"/>
                <w:sz w:val="20"/>
                <w:szCs w:val="20"/>
                <w:lang w:eastAsia="pt-BR"/>
              </w:rPr>
              <w:lastRenderedPageBreak/>
              <w:t>13</w:t>
            </w:r>
          </w:p>
        </w:tc>
        <w:tc>
          <w:tcPr>
            <w:tcW w:w="2402" w:type="pct"/>
            <w:shd w:val="clear" w:color="auto" w:fill="auto"/>
            <w:vAlign w:val="center"/>
          </w:tcPr>
          <w:p w:rsidR="00957CD8" w:rsidRPr="00957CD8" w:rsidRDefault="00957CD8" w:rsidP="005C5997">
            <w:pPr>
              <w:spacing w:before="100"/>
              <w:jc w:val="both"/>
              <w:rPr>
                <w:rFonts w:ascii="Times New Roman" w:hAnsi="Times New Roman" w:cs="Times New Roman"/>
                <w:b/>
                <w:bCs/>
                <w:color w:val="404040"/>
                <w:sz w:val="20"/>
                <w:szCs w:val="20"/>
                <w:lang w:eastAsia="pt-BR"/>
              </w:rPr>
            </w:pPr>
            <w:r w:rsidRPr="00957CD8">
              <w:rPr>
                <w:rFonts w:ascii="Times New Roman" w:hAnsi="Times New Roman" w:cs="Times New Roman"/>
                <w:b/>
                <w:bCs/>
                <w:color w:val="404040"/>
                <w:sz w:val="20"/>
                <w:szCs w:val="20"/>
                <w:lang w:eastAsia="pt-BR"/>
              </w:rPr>
              <w:t xml:space="preserve">Replantio Florestal com </w:t>
            </w:r>
            <w:proofErr w:type="spellStart"/>
            <w:r w:rsidRPr="00957CD8">
              <w:rPr>
                <w:rFonts w:ascii="Times New Roman" w:hAnsi="Times New Roman" w:cs="Times New Roman"/>
                <w:b/>
                <w:bCs/>
                <w:color w:val="404040"/>
                <w:sz w:val="20"/>
                <w:szCs w:val="20"/>
                <w:lang w:eastAsia="pt-BR"/>
              </w:rPr>
              <w:t>tutoramento</w:t>
            </w:r>
            <w:proofErr w:type="spellEnd"/>
            <w:r w:rsidRPr="00957CD8">
              <w:rPr>
                <w:rFonts w:ascii="Times New Roman" w:hAnsi="Times New Roman" w:cs="Times New Roman"/>
                <w:b/>
                <w:bCs/>
                <w:color w:val="404040"/>
                <w:sz w:val="20"/>
                <w:szCs w:val="20"/>
                <w:lang w:eastAsia="pt-BR"/>
              </w:rPr>
              <w:t xml:space="preserve"> – 631 mudas</w:t>
            </w:r>
          </w:p>
        </w:tc>
        <w:tc>
          <w:tcPr>
            <w:tcW w:w="507" w:type="pct"/>
            <w:shd w:val="clear" w:color="auto" w:fill="auto"/>
          </w:tcPr>
          <w:p w:rsidR="00957CD8" w:rsidRPr="00957CD8" w:rsidRDefault="00957CD8" w:rsidP="005C5997">
            <w:pPr>
              <w:spacing w:before="100"/>
              <w:jc w:val="center"/>
              <w:rPr>
                <w:rFonts w:ascii="Times New Roman" w:hAnsi="Times New Roman" w:cs="Times New Roman"/>
                <w:b/>
                <w:bCs/>
                <w:color w:val="404040"/>
                <w:sz w:val="20"/>
                <w:szCs w:val="20"/>
                <w:lang w:eastAsia="pt-BR"/>
              </w:rPr>
            </w:pPr>
            <w:r w:rsidRPr="00957CD8">
              <w:rPr>
                <w:rFonts w:ascii="Times New Roman" w:hAnsi="Times New Roman" w:cs="Times New Roman"/>
                <w:b/>
                <w:bCs/>
                <w:color w:val="404040"/>
                <w:sz w:val="20"/>
                <w:szCs w:val="20"/>
                <w:lang w:eastAsia="pt-BR"/>
              </w:rPr>
              <w:t>H/D</w:t>
            </w:r>
          </w:p>
        </w:tc>
        <w:tc>
          <w:tcPr>
            <w:tcW w:w="557" w:type="pct"/>
            <w:shd w:val="clear" w:color="auto" w:fill="auto"/>
            <w:vAlign w:val="center"/>
          </w:tcPr>
          <w:p w:rsidR="00957CD8" w:rsidRPr="00957CD8" w:rsidRDefault="00957CD8" w:rsidP="005C5997">
            <w:pPr>
              <w:spacing w:before="100"/>
              <w:jc w:val="center"/>
              <w:rPr>
                <w:rFonts w:ascii="Times New Roman" w:hAnsi="Times New Roman" w:cs="Times New Roman"/>
                <w:b/>
                <w:bCs/>
                <w:color w:val="404040"/>
                <w:sz w:val="20"/>
                <w:szCs w:val="20"/>
                <w:lang w:eastAsia="pt-BR"/>
              </w:rPr>
            </w:pPr>
          </w:p>
        </w:tc>
        <w:tc>
          <w:tcPr>
            <w:tcW w:w="535" w:type="pct"/>
            <w:shd w:val="clear" w:color="auto" w:fill="auto"/>
            <w:vAlign w:val="center"/>
          </w:tcPr>
          <w:p w:rsidR="00957CD8" w:rsidRPr="00957CD8" w:rsidRDefault="00957CD8" w:rsidP="005C5997">
            <w:pPr>
              <w:spacing w:before="100"/>
              <w:jc w:val="center"/>
              <w:rPr>
                <w:rFonts w:ascii="Times New Roman" w:hAnsi="Times New Roman" w:cs="Times New Roman"/>
                <w:b/>
                <w:bCs/>
                <w:color w:val="404040"/>
                <w:sz w:val="20"/>
                <w:szCs w:val="20"/>
                <w:lang w:eastAsia="pt-BR"/>
              </w:rPr>
            </w:pPr>
            <w:r w:rsidRPr="00957CD8">
              <w:rPr>
                <w:rFonts w:ascii="Times New Roman" w:hAnsi="Times New Roman" w:cs="Times New Roman"/>
                <w:b/>
                <w:bCs/>
                <w:color w:val="404040"/>
                <w:sz w:val="20"/>
                <w:szCs w:val="20"/>
                <w:lang w:eastAsia="pt-BR"/>
              </w:rPr>
              <w:t>20</w:t>
            </w:r>
          </w:p>
        </w:tc>
        <w:tc>
          <w:tcPr>
            <w:tcW w:w="634" w:type="pct"/>
            <w:shd w:val="clear" w:color="auto" w:fill="auto"/>
            <w:vAlign w:val="center"/>
          </w:tcPr>
          <w:p w:rsidR="00957CD8" w:rsidRPr="00957CD8" w:rsidRDefault="00957CD8" w:rsidP="005C5997">
            <w:pPr>
              <w:spacing w:before="100"/>
              <w:jc w:val="center"/>
              <w:rPr>
                <w:rFonts w:ascii="Times New Roman" w:hAnsi="Times New Roman" w:cs="Times New Roman"/>
                <w:b/>
                <w:bCs/>
                <w:color w:val="404040"/>
                <w:sz w:val="20"/>
                <w:szCs w:val="20"/>
                <w:lang w:eastAsia="pt-BR"/>
              </w:rPr>
            </w:pPr>
          </w:p>
        </w:tc>
      </w:tr>
      <w:tr w:rsidR="00957CD8" w:rsidRPr="00957CD8" w:rsidTr="00957CD8">
        <w:trPr>
          <w:trHeight w:val="345"/>
          <w:jc w:val="center"/>
        </w:trPr>
        <w:tc>
          <w:tcPr>
            <w:tcW w:w="365" w:type="pct"/>
            <w:shd w:val="clear" w:color="auto" w:fill="auto"/>
            <w:vAlign w:val="center"/>
          </w:tcPr>
          <w:p w:rsidR="00957CD8" w:rsidRPr="00957CD8" w:rsidRDefault="00957CD8" w:rsidP="005C5997">
            <w:pPr>
              <w:spacing w:before="100"/>
              <w:jc w:val="center"/>
              <w:rPr>
                <w:rFonts w:ascii="Times New Roman" w:hAnsi="Times New Roman" w:cs="Times New Roman"/>
                <w:b/>
                <w:bCs/>
                <w:color w:val="404040"/>
                <w:sz w:val="20"/>
                <w:szCs w:val="20"/>
                <w:lang w:eastAsia="pt-BR"/>
              </w:rPr>
            </w:pPr>
            <w:r w:rsidRPr="00957CD8">
              <w:rPr>
                <w:rFonts w:ascii="Times New Roman" w:hAnsi="Times New Roman" w:cs="Times New Roman"/>
                <w:b/>
                <w:bCs/>
                <w:color w:val="404040"/>
                <w:sz w:val="20"/>
                <w:szCs w:val="20"/>
                <w:lang w:eastAsia="pt-BR"/>
              </w:rPr>
              <w:t>14</w:t>
            </w:r>
          </w:p>
        </w:tc>
        <w:tc>
          <w:tcPr>
            <w:tcW w:w="2402" w:type="pct"/>
            <w:shd w:val="clear" w:color="auto" w:fill="auto"/>
            <w:vAlign w:val="center"/>
          </w:tcPr>
          <w:p w:rsidR="00957CD8" w:rsidRPr="00957CD8" w:rsidRDefault="00957CD8" w:rsidP="005C5997">
            <w:pPr>
              <w:spacing w:before="100"/>
              <w:jc w:val="both"/>
              <w:rPr>
                <w:rFonts w:ascii="Times New Roman" w:hAnsi="Times New Roman" w:cs="Times New Roman"/>
                <w:b/>
                <w:bCs/>
                <w:color w:val="404040"/>
                <w:sz w:val="20"/>
                <w:szCs w:val="20"/>
                <w:lang w:eastAsia="pt-BR"/>
              </w:rPr>
            </w:pPr>
            <w:r w:rsidRPr="00957CD8">
              <w:rPr>
                <w:rFonts w:ascii="Times New Roman" w:hAnsi="Times New Roman" w:cs="Times New Roman"/>
                <w:b/>
                <w:bCs/>
                <w:color w:val="404040"/>
                <w:sz w:val="20"/>
                <w:szCs w:val="20"/>
                <w:lang w:eastAsia="pt-BR"/>
              </w:rPr>
              <w:t>Irrigação/</w:t>
            </w:r>
            <w:proofErr w:type="spellStart"/>
            <w:r w:rsidRPr="00957CD8">
              <w:rPr>
                <w:rFonts w:ascii="Times New Roman" w:hAnsi="Times New Roman" w:cs="Times New Roman"/>
                <w:b/>
                <w:bCs/>
                <w:color w:val="404040"/>
                <w:sz w:val="20"/>
                <w:szCs w:val="20"/>
                <w:lang w:eastAsia="pt-BR"/>
              </w:rPr>
              <w:t>Aguação</w:t>
            </w:r>
            <w:proofErr w:type="spellEnd"/>
            <w:r w:rsidRPr="00957CD8">
              <w:rPr>
                <w:rFonts w:ascii="Times New Roman" w:hAnsi="Times New Roman" w:cs="Times New Roman"/>
                <w:b/>
                <w:bCs/>
                <w:color w:val="404040"/>
                <w:sz w:val="20"/>
                <w:szCs w:val="20"/>
                <w:lang w:eastAsia="pt-BR"/>
              </w:rPr>
              <w:t xml:space="preserve"> – Carro pipa</w:t>
            </w:r>
          </w:p>
        </w:tc>
        <w:tc>
          <w:tcPr>
            <w:tcW w:w="507" w:type="pct"/>
            <w:shd w:val="clear" w:color="auto" w:fill="auto"/>
            <w:vAlign w:val="center"/>
          </w:tcPr>
          <w:p w:rsidR="00957CD8" w:rsidRPr="00957CD8" w:rsidRDefault="00957CD8" w:rsidP="005C5997">
            <w:pPr>
              <w:spacing w:before="100"/>
              <w:jc w:val="center"/>
              <w:rPr>
                <w:rFonts w:ascii="Times New Roman" w:hAnsi="Times New Roman" w:cs="Times New Roman"/>
                <w:b/>
                <w:bCs/>
                <w:color w:val="404040"/>
                <w:sz w:val="20"/>
                <w:szCs w:val="20"/>
                <w:lang w:eastAsia="pt-BR"/>
              </w:rPr>
            </w:pPr>
            <w:r w:rsidRPr="00957CD8">
              <w:rPr>
                <w:rFonts w:ascii="Times New Roman" w:hAnsi="Times New Roman" w:cs="Times New Roman"/>
                <w:b/>
                <w:bCs/>
                <w:color w:val="404040"/>
                <w:sz w:val="20"/>
                <w:szCs w:val="20"/>
                <w:lang w:eastAsia="pt-BR"/>
              </w:rPr>
              <w:t>UND</w:t>
            </w:r>
          </w:p>
        </w:tc>
        <w:tc>
          <w:tcPr>
            <w:tcW w:w="557" w:type="pct"/>
            <w:shd w:val="clear" w:color="auto" w:fill="auto"/>
            <w:vAlign w:val="center"/>
          </w:tcPr>
          <w:p w:rsidR="00957CD8" w:rsidRPr="00957CD8" w:rsidRDefault="00957CD8" w:rsidP="005C5997">
            <w:pPr>
              <w:spacing w:before="100"/>
              <w:jc w:val="center"/>
              <w:rPr>
                <w:rFonts w:ascii="Times New Roman" w:hAnsi="Times New Roman" w:cs="Times New Roman"/>
                <w:b/>
                <w:bCs/>
                <w:color w:val="404040"/>
                <w:sz w:val="20"/>
                <w:szCs w:val="20"/>
                <w:lang w:eastAsia="pt-BR"/>
              </w:rPr>
            </w:pPr>
          </w:p>
        </w:tc>
        <w:tc>
          <w:tcPr>
            <w:tcW w:w="535" w:type="pct"/>
            <w:shd w:val="clear" w:color="auto" w:fill="auto"/>
            <w:vAlign w:val="center"/>
          </w:tcPr>
          <w:p w:rsidR="00957CD8" w:rsidRPr="00957CD8" w:rsidRDefault="00957CD8" w:rsidP="005C5997">
            <w:pPr>
              <w:spacing w:before="100"/>
              <w:jc w:val="center"/>
              <w:rPr>
                <w:rFonts w:ascii="Times New Roman" w:hAnsi="Times New Roman" w:cs="Times New Roman"/>
                <w:b/>
                <w:bCs/>
                <w:color w:val="404040"/>
                <w:sz w:val="20"/>
                <w:szCs w:val="20"/>
                <w:lang w:eastAsia="pt-BR"/>
              </w:rPr>
            </w:pPr>
            <w:r w:rsidRPr="00957CD8">
              <w:rPr>
                <w:rFonts w:ascii="Times New Roman" w:hAnsi="Times New Roman" w:cs="Times New Roman"/>
                <w:b/>
                <w:bCs/>
                <w:color w:val="404040"/>
                <w:sz w:val="20"/>
                <w:szCs w:val="20"/>
                <w:lang w:eastAsia="pt-BR"/>
              </w:rPr>
              <w:t>20</w:t>
            </w:r>
          </w:p>
        </w:tc>
        <w:tc>
          <w:tcPr>
            <w:tcW w:w="634" w:type="pct"/>
            <w:shd w:val="clear" w:color="auto" w:fill="auto"/>
            <w:vAlign w:val="center"/>
          </w:tcPr>
          <w:p w:rsidR="00957CD8" w:rsidRPr="00957CD8" w:rsidRDefault="00957CD8" w:rsidP="005C5997">
            <w:pPr>
              <w:spacing w:before="100"/>
              <w:jc w:val="center"/>
              <w:rPr>
                <w:rFonts w:ascii="Times New Roman" w:hAnsi="Times New Roman" w:cs="Times New Roman"/>
                <w:b/>
                <w:bCs/>
                <w:color w:val="404040"/>
                <w:sz w:val="20"/>
                <w:szCs w:val="20"/>
                <w:lang w:eastAsia="pt-BR"/>
              </w:rPr>
            </w:pPr>
          </w:p>
        </w:tc>
      </w:tr>
      <w:tr w:rsidR="00957CD8" w:rsidRPr="00957CD8" w:rsidTr="00957CD8">
        <w:trPr>
          <w:trHeight w:val="345"/>
          <w:jc w:val="center"/>
        </w:trPr>
        <w:tc>
          <w:tcPr>
            <w:tcW w:w="365" w:type="pct"/>
            <w:shd w:val="clear" w:color="auto" w:fill="auto"/>
            <w:vAlign w:val="center"/>
          </w:tcPr>
          <w:p w:rsidR="00957CD8" w:rsidRPr="00957CD8" w:rsidRDefault="00957CD8" w:rsidP="005C5997">
            <w:pPr>
              <w:spacing w:before="100"/>
              <w:jc w:val="center"/>
              <w:rPr>
                <w:rFonts w:ascii="Times New Roman" w:hAnsi="Times New Roman" w:cs="Times New Roman"/>
                <w:b/>
                <w:bCs/>
                <w:color w:val="404040"/>
                <w:sz w:val="20"/>
                <w:szCs w:val="20"/>
                <w:lang w:eastAsia="pt-BR"/>
              </w:rPr>
            </w:pPr>
            <w:r w:rsidRPr="00957CD8">
              <w:rPr>
                <w:rFonts w:ascii="Times New Roman" w:hAnsi="Times New Roman" w:cs="Times New Roman"/>
                <w:b/>
                <w:bCs/>
                <w:color w:val="404040"/>
                <w:sz w:val="20"/>
                <w:szCs w:val="20"/>
                <w:lang w:eastAsia="pt-BR"/>
              </w:rPr>
              <w:t>15</w:t>
            </w:r>
          </w:p>
        </w:tc>
        <w:tc>
          <w:tcPr>
            <w:tcW w:w="2402" w:type="pct"/>
            <w:shd w:val="clear" w:color="auto" w:fill="auto"/>
            <w:vAlign w:val="center"/>
          </w:tcPr>
          <w:p w:rsidR="00957CD8" w:rsidRPr="00957CD8" w:rsidRDefault="00957CD8" w:rsidP="005C5997">
            <w:pPr>
              <w:spacing w:before="100"/>
              <w:rPr>
                <w:rFonts w:ascii="Times New Roman" w:hAnsi="Times New Roman" w:cs="Times New Roman"/>
                <w:b/>
                <w:bCs/>
                <w:color w:val="404040"/>
                <w:sz w:val="20"/>
                <w:szCs w:val="20"/>
                <w:lang w:eastAsia="pt-BR"/>
              </w:rPr>
            </w:pPr>
            <w:r w:rsidRPr="00957CD8">
              <w:rPr>
                <w:rFonts w:ascii="Times New Roman" w:hAnsi="Times New Roman" w:cs="Times New Roman"/>
                <w:b/>
                <w:bCs/>
                <w:color w:val="404040"/>
                <w:sz w:val="20"/>
                <w:szCs w:val="20"/>
                <w:lang w:eastAsia="pt-BR"/>
              </w:rPr>
              <w:t>Combate a Formigas – Formicidas (isca biológica)</w:t>
            </w:r>
          </w:p>
        </w:tc>
        <w:tc>
          <w:tcPr>
            <w:tcW w:w="507" w:type="pct"/>
            <w:shd w:val="clear" w:color="auto" w:fill="auto"/>
            <w:vAlign w:val="center"/>
          </w:tcPr>
          <w:p w:rsidR="00957CD8" w:rsidRPr="00957CD8" w:rsidRDefault="00957CD8" w:rsidP="005C5997">
            <w:pPr>
              <w:spacing w:before="100"/>
              <w:jc w:val="center"/>
              <w:rPr>
                <w:rFonts w:ascii="Times New Roman" w:hAnsi="Times New Roman" w:cs="Times New Roman"/>
                <w:b/>
                <w:bCs/>
                <w:color w:val="404040"/>
                <w:sz w:val="20"/>
                <w:szCs w:val="20"/>
                <w:lang w:eastAsia="pt-BR"/>
              </w:rPr>
            </w:pPr>
            <w:r w:rsidRPr="00957CD8">
              <w:rPr>
                <w:rFonts w:ascii="Times New Roman" w:hAnsi="Times New Roman" w:cs="Times New Roman"/>
                <w:b/>
                <w:bCs/>
                <w:color w:val="404040"/>
                <w:sz w:val="20"/>
                <w:szCs w:val="20"/>
                <w:lang w:eastAsia="pt-BR"/>
              </w:rPr>
              <w:t>UND</w:t>
            </w:r>
          </w:p>
        </w:tc>
        <w:tc>
          <w:tcPr>
            <w:tcW w:w="557" w:type="pct"/>
            <w:shd w:val="clear" w:color="auto" w:fill="auto"/>
            <w:vAlign w:val="center"/>
          </w:tcPr>
          <w:p w:rsidR="00957CD8" w:rsidRPr="00957CD8" w:rsidRDefault="00957CD8" w:rsidP="005C5997">
            <w:pPr>
              <w:spacing w:before="100"/>
              <w:jc w:val="center"/>
              <w:rPr>
                <w:rFonts w:ascii="Times New Roman" w:hAnsi="Times New Roman" w:cs="Times New Roman"/>
                <w:b/>
                <w:bCs/>
                <w:color w:val="404040"/>
                <w:sz w:val="20"/>
                <w:szCs w:val="20"/>
                <w:lang w:eastAsia="pt-BR"/>
              </w:rPr>
            </w:pPr>
          </w:p>
        </w:tc>
        <w:tc>
          <w:tcPr>
            <w:tcW w:w="535" w:type="pct"/>
            <w:shd w:val="clear" w:color="auto" w:fill="auto"/>
            <w:vAlign w:val="center"/>
          </w:tcPr>
          <w:p w:rsidR="00957CD8" w:rsidRPr="00957CD8" w:rsidRDefault="00957CD8" w:rsidP="005C5997">
            <w:pPr>
              <w:spacing w:before="100"/>
              <w:jc w:val="center"/>
              <w:rPr>
                <w:rFonts w:ascii="Times New Roman" w:hAnsi="Times New Roman" w:cs="Times New Roman"/>
                <w:b/>
                <w:bCs/>
                <w:color w:val="404040"/>
                <w:sz w:val="20"/>
                <w:szCs w:val="20"/>
                <w:lang w:eastAsia="pt-BR"/>
              </w:rPr>
            </w:pPr>
            <w:r w:rsidRPr="00957CD8">
              <w:rPr>
                <w:rFonts w:ascii="Times New Roman" w:hAnsi="Times New Roman" w:cs="Times New Roman"/>
                <w:b/>
                <w:bCs/>
                <w:color w:val="404040"/>
                <w:sz w:val="20"/>
                <w:szCs w:val="20"/>
                <w:lang w:eastAsia="pt-BR"/>
              </w:rPr>
              <w:t>02</w:t>
            </w:r>
          </w:p>
        </w:tc>
        <w:tc>
          <w:tcPr>
            <w:tcW w:w="634" w:type="pct"/>
            <w:shd w:val="clear" w:color="auto" w:fill="auto"/>
            <w:vAlign w:val="center"/>
          </w:tcPr>
          <w:p w:rsidR="00957CD8" w:rsidRPr="00957CD8" w:rsidRDefault="00957CD8" w:rsidP="005C5997">
            <w:pPr>
              <w:spacing w:before="100"/>
              <w:jc w:val="center"/>
              <w:rPr>
                <w:rFonts w:ascii="Times New Roman" w:hAnsi="Times New Roman" w:cs="Times New Roman"/>
                <w:b/>
                <w:bCs/>
                <w:color w:val="404040"/>
                <w:sz w:val="20"/>
                <w:szCs w:val="20"/>
                <w:lang w:eastAsia="pt-BR"/>
              </w:rPr>
            </w:pPr>
          </w:p>
        </w:tc>
      </w:tr>
      <w:tr w:rsidR="00957CD8" w:rsidRPr="00957CD8" w:rsidTr="00957CD8">
        <w:trPr>
          <w:trHeight w:val="181"/>
          <w:jc w:val="center"/>
        </w:trPr>
        <w:tc>
          <w:tcPr>
            <w:tcW w:w="2767" w:type="pct"/>
            <w:gridSpan w:val="2"/>
            <w:shd w:val="clear" w:color="auto" w:fill="D9D9D9" w:themeFill="background1" w:themeFillShade="D9"/>
            <w:vAlign w:val="center"/>
          </w:tcPr>
          <w:p w:rsidR="00957CD8" w:rsidRPr="00957CD8" w:rsidRDefault="00957CD8" w:rsidP="005C5997">
            <w:pPr>
              <w:spacing w:before="100"/>
              <w:jc w:val="center"/>
              <w:rPr>
                <w:rFonts w:ascii="Times New Roman" w:hAnsi="Times New Roman" w:cs="Times New Roman"/>
                <w:b/>
                <w:color w:val="000000"/>
                <w:sz w:val="20"/>
                <w:szCs w:val="20"/>
              </w:rPr>
            </w:pPr>
            <w:r w:rsidRPr="00957CD8">
              <w:rPr>
                <w:rFonts w:ascii="Times New Roman" w:hAnsi="Times New Roman" w:cs="Times New Roman"/>
                <w:b/>
                <w:color w:val="000000"/>
                <w:sz w:val="20"/>
                <w:szCs w:val="20"/>
              </w:rPr>
              <w:t>TOTAL (B)</w:t>
            </w:r>
          </w:p>
        </w:tc>
        <w:tc>
          <w:tcPr>
            <w:tcW w:w="507" w:type="pct"/>
            <w:shd w:val="clear" w:color="auto" w:fill="D9D9D9" w:themeFill="background1" w:themeFillShade="D9"/>
            <w:vAlign w:val="center"/>
          </w:tcPr>
          <w:p w:rsidR="00957CD8" w:rsidRPr="00957CD8" w:rsidRDefault="00957CD8" w:rsidP="005C5997">
            <w:pPr>
              <w:jc w:val="center"/>
              <w:rPr>
                <w:rFonts w:ascii="Times New Roman" w:hAnsi="Times New Roman" w:cs="Times New Roman"/>
                <w:b/>
                <w:color w:val="000000"/>
                <w:sz w:val="20"/>
                <w:szCs w:val="20"/>
              </w:rPr>
            </w:pPr>
            <w:r w:rsidRPr="00957CD8">
              <w:rPr>
                <w:rFonts w:ascii="Times New Roman" w:hAnsi="Times New Roman" w:cs="Times New Roman"/>
                <w:b/>
                <w:color w:val="000000"/>
                <w:sz w:val="20"/>
                <w:szCs w:val="20"/>
              </w:rPr>
              <w:t>-</w:t>
            </w:r>
          </w:p>
        </w:tc>
        <w:tc>
          <w:tcPr>
            <w:tcW w:w="557" w:type="pct"/>
            <w:shd w:val="clear" w:color="auto" w:fill="D9D9D9" w:themeFill="background1" w:themeFillShade="D9"/>
            <w:vAlign w:val="center"/>
          </w:tcPr>
          <w:p w:rsidR="00957CD8" w:rsidRPr="00957CD8" w:rsidRDefault="00957CD8" w:rsidP="005C5997">
            <w:pPr>
              <w:jc w:val="center"/>
              <w:rPr>
                <w:rFonts w:ascii="Times New Roman" w:hAnsi="Times New Roman" w:cs="Times New Roman"/>
                <w:b/>
                <w:color w:val="000000"/>
                <w:sz w:val="20"/>
                <w:szCs w:val="20"/>
              </w:rPr>
            </w:pPr>
          </w:p>
        </w:tc>
        <w:tc>
          <w:tcPr>
            <w:tcW w:w="535" w:type="pct"/>
            <w:shd w:val="clear" w:color="auto" w:fill="D9D9D9" w:themeFill="background1" w:themeFillShade="D9"/>
            <w:vAlign w:val="center"/>
          </w:tcPr>
          <w:p w:rsidR="00957CD8" w:rsidRPr="00957CD8" w:rsidRDefault="00957CD8" w:rsidP="005C5997">
            <w:pPr>
              <w:jc w:val="center"/>
              <w:rPr>
                <w:rFonts w:ascii="Times New Roman" w:hAnsi="Times New Roman" w:cs="Times New Roman"/>
                <w:b/>
                <w:color w:val="000000"/>
                <w:sz w:val="20"/>
                <w:szCs w:val="20"/>
              </w:rPr>
            </w:pPr>
            <w:r w:rsidRPr="00957CD8">
              <w:rPr>
                <w:rFonts w:ascii="Times New Roman" w:hAnsi="Times New Roman" w:cs="Times New Roman"/>
                <w:b/>
                <w:color w:val="000000"/>
                <w:sz w:val="20"/>
                <w:szCs w:val="20"/>
              </w:rPr>
              <w:t>-</w:t>
            </w:r>
          </w:p>
        </w:tc>
        <w:tc>
          <w:tcPr>
            <w:tcW w:w="634" w:type="pct"/>
            <w:shd w:val="clear" w:color="auto" w:fill="D9D9D9" w:themeFill="background1" w:themeFillShade="D9"/>
            <w:vAlign w:val="center"/>
          </w:tcPr>
          <w:p w:rsidR="00957CD8" w:rsidRPr="00957CD8" w:rsidRDefault="00957CD8" w:rsidP="005C5997">
            <w:pPr>
              <w:jc w:val="center"/>
              <w:rPr>
                <w:rFonts w:ascii="Times New Roman" w:hAnsi="Times New Roman" w:cs="Times New Roman"/>
                <w:b/>
                <w:color w:val="000000"/>
                <w:sz w:val="20"/>
                <w:szCs w:val="20"/>
              </w:rPr>
            </w:pPr>
          </w:p>
        </w:tc>
      </w:tr>
      <w:tr w:rsidR="00957CD8" w:rsidRPr="00957CD8" w:rsidTr="00957CD8">
        <w:trPr>
          <w:trHeight w:val="181"/>
          <w:jc w:val="center"/>
        </w:trPr>
        <w:tc>
          <w:tcPr>
            <w:tcW w:w="2767" w:type="pct"/>
            <w:gridSpan w:val="2"/>
            <w:shd w:val="clear" w:color="auto" w:fill="D9D9D9" w:themeFill="background1" w:themeFillShade="D9"/>
            <w:vAlign w:val="center"/>
          </w:tcPr>
          <w:p w:rsidR="00957CD8" w:rsidRPr="00957CD8" w:rsidRDefault="00957CD8" w:rsidP="005C5997">
            <w:pPr>
              <w:spacing w:before="100"/>
              <w:jc w:val="center"/>
              <w:rPr>
                <w:rFonts w:ascii="Times New Roman" w:hAnsi="Times New Roman" w:cs="Times New Roman"/>
                <w:color w:val="000000"/>
                <w:sz w:val="20"/>
                <w:szCs w:val="20"/>
              </w:rPr>
            </w:pPr>
            <w:r w:rsidRPr="00957CD8">
              <w:rPr>
                <w:rFonts w:ascii="Times New Roman" w:hAnsi="Times New Roman" w:cs="Times New Roman"/>
                <w:b/>
                <w:color w:val="000000"/>
                <w:sz w:val="20"/>
                <w:szCs w:val="20"/>
              </w:rPr>
              <w:t>C - MANUTENÇÃO</w:t>
            </w:r>
          </w:p>
        </w:tc>
        <w:tc>
          <w:tcPr>
            <w:tcW w:w="507" w:type="pct"/>
            <w:shd w:val="clear" w:color="auto" w:fill="D9D9D9" w:themeFill="background1" w:themeFillShade="D9"/>
            <w:vAlign w:val="center"/>
          </w:tcPr>
          <w:p w:rsidR="00957CD8" w:rsidRPr="00957CD8" w:rsidRDefault="00957CD8" w:rsidP="005C5997">
            <w:pPr>
              <w:spacing w:before="100"/>
              <w:jc w:val="center"/>
              <w:rPr>
                <w:rFonts w:ascii="Times New Roman" w:hAnsi="Times New Roman" w:cs="Times New Roman"/>
                <w:b/>
                <w:bCs/>
                <w:color w:val="000000"/>
                <w:sz w:val="20"/>
                <w:szCs w:val="20"/>
              </w:rPr>
            </w:pPr>
            <w:r w:rsidRPr="00957CD8">
              <w:rPr>
                <w:rFonts w:ascii="Times New Roman" w:hAnsi="Times New Roman" w:cs="Times New Roman"/>
                <w:b/>
                <w:bCs/>
                <w:color w:val="000000"/>
                <w:sz w:val="20"/>
                <w:szCs w:val="20"/>
              </w:rPr>
              <w:t>Unidade</w:t>
            </w:r>
          </w:p>
        </w:tc>
        <w:tc>
          <w:tcPr>
            <w:tcW w:w="557" w:type="pct"/>
            <w:shd w:val="clear" w:color="auto" w:fill="D9D9D9" w:themeFill="background1" w:themeFillShade="D9"/>
            <w:vAlign w:val="center"/>
          </w:tcPr>
          <w:p w:rsidR="00957CD8" w:rsidRPr="00957CD8" w:rsidRDefault="00957CD8" w:rsidP="005C5997">
            <w:pPr>
              <w:spacing w:before="100"/>
              <w:jc w:val="center"/>
              <w:rPr>
                <w:rFonts w:ascii="Times New Roman" w:hAnsi="Times New Roman" w:cs="Times New Roman"/>
                <w:b/>
                <w:bCs/>
                <w:color w:val="000000"/>
                <w:sz w:val="20"/>
                <w:szCs w:val="20"/>
              </w:rPr>
            </w:pPr>
            <w:r w:rsidRPr="00957CD8">
              <w:rPr>
                <w:rFonts w:ascii="Times New Roman" w:hAnsi="Times New Roman" w:cs="Times New Roman"/>
                <w:b/>
                <w:bCs/>
                <w:color w:val="000000"/>
                <w:sz w:val="20"/>
                <w:szCs w:val="20"/>
              </w:rPr>
              <w:t>Valor Unitário</w:t>
            </w:r>
          </w:p>
        </w:tc>
        <w:tc>
          <w:tcPr>
            <w:tcW w:w="535" w:type="pct"/>
            <w:shd w:val="clear" w:color="auto" w:fill="D9D9D9" w:themeFill="background1" w:themeFillShade="D9"/>
            <w:vAlign w:val="center"/>
          </w:tcPr>
          <w:p w:rsidR="00957CD8" w:rsidRPr="00957CD8" w:rsidRDefault="00957CD8" w:rsidP="005C5997">
            <w:pPr>
              <w:spacing w:before="100"/>
              <w:jc w:val="center"/>
              <w:rPr>
                <w:rFonts w:ascii="Times New Roman" w:hAnsi="Times New Roman" w:cs="Times New Roman"/>
                <w:b/>
                <w:bCs/>
                <w:color w:val="000000"/>
                <w:sz w:val="20"/>
                <w:szCs w:val="20"/>
              </w:rPr>
            </w:pPr>
            <w:r w:rsidRPr="00957CD8">
              <w:rPr>
                <w:rFonts w:ascii="Times New Roman" w:hAnsi="Times New Roman" w:cs="Times New Roman"/>
                <w:b/>
                <w:bCs/>
                <w:color w:val="000000"/>
                <w:sz w:val="20"/>
                <w:szCs w:val="20"/>
              </w:rPr>
              <w:t>Quantidade</w:t>
            </w:r>
          </w:p>
        </w:tc>
        <w:tc>
          <w:tcPr>
            <w:tcW w:w="634" w:type="pct"/>
            <w:shd w:val="clear" w:color="auto" w:fill="D9D9D9" w:themeFill="background1" w:themeFillShade="D9"/>
            <w:vAlign w:val="center"/>
          </w:tcPr>
          <w:p w:rsidR="00957CD8" w:rsidRPr="00957CD8" w:rsidRDefault="00957CD8" w:rsidP="005C5997">
            <w:pPr>
              <w:spacing w:before="100"/>
              <w:jc w:val="center"/>
              <w:rPr>
                <w:rFonts w:ascii="Times New Roman" w:hAnsi="Times New Roman" w:cs="Times New Roman"/>
                <w:b/>
                <w:bCs/>
                <w:color w:val="000000"/>
                <w:sz w:val="20"/>
                <w:szCs w:val="20"/>
              </w:rPr>
            </w:pPr>
            <w:r w:rsidRPr="00957CD8">
              <w:rPr>
                <w:rFonts w:ascii="Times New Roman" w:hAnsi="Times New Roman" w:cs="Times New Roman"/>
                <w:b/>
                <w:bCs/>
                <w:color w:val="000000"/>
                <w:sz w:val="20"/>
                <w:szCs w:val="20"/>
              </w:rPr>
              <w:t>Valor Total</w:t>
            </w:r>
          </w:p>
        </w:tc>
      </w:tr>
      <w:tr w:rsidR="00957CD8" w:rsidRPr="00957CD8" w:rsidTr="00957CD8">
        <w:trPr>
          <w:trHeight w:val="345"/>
          <w:jc w:val="center"/>
        </w:trPr>
        <w:tc>
          <w:tcPr>
            <w:tcW w:w="365" w:type="pct"/>
            <w:shd w:val="clear" w:color="auto" w:fill="auto"/>
            <w:vAlign w:val="center"/>
            <w:hideMark/>
          </w:tcPr>
          <w:p w:rsidR="00957CD8" w:rsidRPr="00957CD8" w:rsidRDefault="00957CD8" w:rsidP="005C5997">
            <w:pPr>
              <w:spacing w:before="100"/>
              <w:jc w:val="center"/>
              <w:rPr>
                <w:rFonts w:ascii="Times New Roman" w:hAnsi="Times New Roman" w:cs="Times New Roman"/>
                <w:b/>
                <w:bCs/>
                <w:color w:val="404040"/>
                <w:sz w:val="20"/>
                <w:szCs w:val="20"/>
                <w:lang w:eastAsia="pt-BR"/>
              </w:rPr>
            </w:pPr>
            <w:r w:rsidRPr="00957CD8">
              <w:rPr>
                <w:rFonts w:ascii="Times New Roman" w:hAnsi="Times New Roman" w:cs="Times New Roman"/>
                <w:b/>
                <w:bCs/>
                <w:color w:val="404040"/>
                <w:sz w:val="20"/>
                <w:szCs w:val="20"/>
                <w:lang w:eastAsia="pt-BR"/>
              </w:rPr>
              <w:t>16</w:t>
            </w:r>
          </w:p>
        </w:tc>
        <w:tc>
          <w:tcPr>
            <w:tcW w:w="2402" w:type="pct"/>
            <w:shd w:val="clear" w:color="auto" w:fill="auto"/>
            <w:noWrap/>
            <w:vAlign w:val="center"/>
          </w:tcPr>
          <w:p w:rsidR="00957CD8" w:rsidRPr="00957CD8" w:rsidRDefault="00957CD8" w:rsidP="005C5997">
            <w:pPr>
              <w:spacing w:before="100"/>
              <w:jc w:val="both"/>
              <w:rPr>
                <w:rFonts w:ascii="Times New Roman" w:hAnsi="Times New Roman" w:cs="Times New Roman"/>
                <w:b/>
                <w:bCs/>
                <w:color w:val="404040"/>
                <w:sz w:val="20"/>
                <w:szCs w:val="20"/>
                <w:lang w:eastAsia="pt-BR"/>
              </w:rPr>
            </w:pPr>
            <w:r w:rsidRPr="00957CD8">
              <w:rPr>
                <w:rFonts w:ascii="Times New Roman" w:hAnsi="Times New Roman" w:cs="Times New Roman"/>
                <w:b/>
                <w:bCs/>
                <w:color w:val="404040"/>
                <w:sz w:val="20"/>
                <w:szCs w:val="20"/>
                <w:lang w:eastAsia="pt-BR"/>
              </w:rPr>
              <w:t>Roçada – Combate a ervas daninhas (Limpeza - 8,4ha)</w:t>
            </w:r>
          </w:p>
        </w:tc>
        <w:tc>
          <w:tcPr>
            <w:tcW w:w="507" w:type="pct"/>
            <w:shd w:val="clear" w:color="auto" w:fill="auto"/>
            <w:noWrap/>
            <w:vAlign w:val="center"/>
          </w:tcPr>
          <w:p w:rsidR="00957CD8" w:rsidRPr="00957CD8" w:rsidRDefault="00957CD8" w:rsidP="005C5997">
            <w:pPr>
              <w:spacing w:before="100"/>
              <w:jc w:val="center"/>
              <w:rPr>
                <w:rFonts w:ascii="Times New Roman" w:hAnsi="Times New Roman" w:cs="Times New Roman"/>
                <w:b/>
                <w:bCs/>
                <w:color w:val="404040"/>
                <w:sz w:val="20"/>
                <w:szCs w:val="20"/>
                <w:lang w:eastAsia="pt-BR"/>
              </w:rPr>
            </w:pPr>
            <w:r w:rsidRPr="00957CD8">
              <w:rPr>
                <w:rFonts w:ascii="Times New Roman" w:hAnsi="Times New Roman" w:cs="Times New Roman"/>
                <w:b/>
                <w:bCs/>
                <w:color w:val="404040"/>
                <w:sz w:val="20"/>
                <w:szCs w:val="20"/>
                <w:lang w:eastAsia="pt-BR"/>
              </w:rPr>
              <w:t>H/D</w:t>
            </w:r>
          </w:p>
        </w:tc>
        <w:tc>
          <w:tcPr>
            <w:tcW w:w="557" w:type="pct"/>
            <w:shd w:val="clear" w:color="auto" w:fill="auto"/>
            <w:noWrap/>
            <w:vAlign w:val="center"/>
          </w:tcPr>
          <w:p w:rsidR="00957CD8" w:rsidRPr="00957CD8" w:rsidRDefault="00957CD8" w:rsidP="005C5997">
            <w:pPr>
              <w:spacing w:before="100"/>
              <w:jc w:val="center"/>
              <w:rPr>
                <w:rFonts w:ascii="Times New Roman" w:hAnsi="Times New Roman" w:cs="Times New Roman"/>
                <w:b/>
                <w:bCs/>
                <w:color w:val="404040"/>
                <w:sz w:val="20"/>
                <w:szCs w:val="20"/>
                <w:lang w:eastAsia="pt-BR"/>
              </w:rPr>
            </w:pPr>
          </w:p>
        </w:tc>
        <w:tc>
          <w:tcPr>
            <w:tcW w:w="535" w:type="pct"/>
            <w:shd w:val="clear" w:color="auto" w:fill="auto"/>
            <w:vAlign w:val="center"/>
          </w:tcPr>
          <w:p w:rsidR="00957CD8" w:rsidRPr="00957CD8" w:rsidRDefault="00957CD8" w:rsidP="005C5997">
            <w:pPr>
              <w:spacing w:before="100"/>
              <w:jc w:val="center"/>
              <w:rPr>
                <w:rFonts w:ascii="Times New Roman" w:hAnsi="Times New Roman" w:cs="Times New Roman"/>
                <w:b/>
                <w:bCs/>
                <w:color w:val="404040"/>
                <w:sz w:val="20"/>
                <w:szCs w:val="20"/>
                <w:lang w:eastAsia="pt-BR"/>
              </w:rPr>
            </w:pPr>
            <w:r w:rsidRPr="00957CD8">
              <w:rPr>
                <w:rFonts w:ascii="Times New Roman" w:hAnsi="Times New Roman" w:cs="Times New Roman"/>
                <w:b/>
                <w:bCs/>
                <w:color w:val="404040"/>
                <w:sz w:val="20"/>
                <w:szCs w:val="20"/>
                <w:lang w:eastAsia="pt-BR"/>
              </w:rPr>
              <w:t>10</w:t>
            </w:r>
          </w:p>
        </w:tc>
        <w:tc>
          <w:tcPr>
            <w:tcW w:w="634" w:type="pct"/>
            <w:shd w:val="clear" w:color="auto" w:fill="auto"/>
            <w:vAlign w:val="center"/>
          </w:tcPr>
          <w:p w:rsidR="00957CD8" w:rsidRPr="00957CD8" w:rsidRDefault="00957CD8" w:rsidP="005C5997">
            <w:pPr>
              <w:spacing w:before="100"/>
              <w:jc w:val="center"/>
              <w:rPr>
                <w:rFonts w:ascii="Times New Roman" w:hAnsi="Times New Roman" w:cs="Times New Roman"/>
                <w:b/>
                <w:bCs/>
                <w:color w:val="404040"/>
                <w:sz w:val="20"/>
                <w:szCs w:val="20"/>
                <w:lang w:eastAsia="pt-BR"/>
              </w:rPr>
            </w:pPr>
          </w:p>
        </w:tc>
      </w:tr>
      <w:tr w:rsidR="00957CD8" w:rsidRPr="00957CD8" w:rsidTr="00957CD8">
        <w:trPr>
          <w:trHeight w:val="345"/>
          <w:jc w:val="center"/>
        </w:trPr>
        <w:tc>
          <w:tcPr>
            <w:tcW w:w="365" w:type="pct"/>
            <w:shd w:val="clear" w:color="auto" w:fill="auto"/>
            <w:vAlign w:val="center"/>
          </w:tcPr>
          <w:p w:rsidR="00957CD8" w:rsidRPr="00957CD8" w:rsidRDefault="00957CD8" w:rsidP="005C5997">
            <w:pPr>
              <w:spacing w:before="100"/>
              <w:jc w:val="center"/>
              <w:rPr>
                <w:rFonts w:ascii="Times New Roman" w:hAnsi="Times New Roman" w:cs="Times New Roman"/>
                <w:b/>
                <w:bCs/>
                <w:color w:val="404040"/>
                <w:sz w:val="20"/>
                <w:szCs w:val="20"/>
                <w:lang w:eastAsia="pt-BR"/>
              </w:rPr>
            </w:pPr>
            <w:r w:rsidRPr="00957CD8">
              <w:rPr>
                <w:rFonts w:ascii="Times New Roman" w:hAnsi="Times New Roman" w:cs="Times New Roman"/>
                <w:b/>
                <w:bCs/>
                <w:color w:val="404040"/>
                <w:sz w:val="20"/>
                <w:szCs w:val="20"/>
                <w:lang w:eastAsia="pt-BR"/>
              </w:rPr>
              <w:t>17</w:t>
            </w:r>
          </w:p>
        </w:tc>
        <w:tc>
          <w:tcPr>
            <w:tcW w:w="2402" w:type="pct"/>
            <w:shd w:val="clear" w:color="auto" w:fill="auto"/>
            <w:noWrap/>
            <w:vAlign w:val="center"/>
          </w:tcPr>
          <w:p w:rsidR="00957CD8" w:rsidRPr="00957CD8" w:rsidRDefault="00957CD8" w:rsidP="005C5997">
            <w:pPr>
              <w:spacing w:before="100"/>
              <w:jc w:val="both"/>
              <w:rPr>
                <w:rFonts w:ascii="Times New Roman" w:hAnsi="Times New Roman" w:cs="Times New Roman"/>
                <w:b/>
                <w:bCs/>
                <w:color w:val="404040"/>
                <w:sz w:val="20"/>
                <w:szCs w:val="20"/>
                <w:lang w:eastAsia="pt-BR"/>
              </w:rPr>
            </w:pPr>
            <w:r w:rsidRPr="00957CD8">
              <w:rPr>
                <w:rFonts w:ascii="Times New Roman" w:hAnsi="Times New Roman" w:cs="Times New Roman"/>
                <w:b/>
                <w:bCs/>
                <w:color w:val="404040"/>
                <w:sz w:val="20"/>
                <w:szCs w:val="20"/>
                <w:lang w:eastAsia="pt-BR"/>
              </w:rPr>
              <w:t>Coroamento – Retenção de umidade (Limpeza - 13.610 mudas)</w:t>
            </w:r>
          </w:p>
        </w:tc>
        <w:tc>
          <w:tcPr>
            <w:tcW w:w="507" w:type="pct"/>
            <w:shd w:val="clear" w:color="auto" w:fill="auto"/>
            <w:noWrap/>
          </w:tcPr>
          <w:p w:rsidR="00957CD8" w:rsidRPr="00957CD8" w:rsidRDefault="00957CD8" w:rsidP="005C5997">
            <w:pPr>
              <w:spacing w:before="100"/>
              <w:jc w:val="center"/>
              <w:rPr>
                <w:rFonts w:ascii="Times New Roman" w:hAnsi="Times New Roman" w:cs="Times New Roman"/>
                <w:b/>
                <w:bCs/>
                <w:color w:val="404040"/>
                <w:sz w:val="20"/>
                <w:szCs w:val="20"/>
                <w:lang w:eastAsia="pt-BR"/>
              </w:rPr>
            </w:pPr>
            <w:r w:rsidRPr="00957CD8">
              <w:rPr>
                <w:rFonts w:ascii="Times New Roman" w:hAnsi="Times New Roman" w:cs="Times New Roman"/>
                <w:b/>
                <w:bCs/>
                <w:color w:val="404040"/>
                <w:sz w:val="20"/>
                <w:szCs w:val="20"/>
                <w:lang w:eastAsia="pt-BR"/>
              </w:rPr>
              <w:t>H/D</w:t>
            </w:r>
          </w:p>
        </w:tc>
        <w:tc>
          <w:tcPr>
            <w:tcW w:w="557" w:type="pct"/>
            <w:shd w:val="clear" w:color="auto" w:fill="auto"/>
            <w:noWrap/>
            <w:vAlign w:val="center"/>
          </w:tcPr>
          <w:p w:rsidR="00957CD8" w:rsidRPr="00957CD8" w:rsidRDefault="00957CD8" w:rsidP="005C5997">
            <w:pPr>
              <w:spacing w:before="100"/>
              <w:jc w:val="center"/>
              <w:rPr>
                <w:rFonts w:ascii="Times New Roman" w:hAnsi="Times New Roman" w:cs="Times New Roman"/>
                <w:b/>
                <w:bCs/>
                <w:color w:val="404040"/>
                <w:sz w:val="20"/>
                <w:szCs w:val="20"/>
                <w:lang w:eastAsia="pt-BR"/>
              </w:rPr>
            </w:pPr>
          </w:p>
        </w:tc>
        <w:tc>
          <w:tcPr>
            <w:tcW w:w="535" w:type="pct"/>
            <w:shd w:val="clear" w:color="auto" w:fill="auto"/>
            <w:vAlign w:val="center"/>
          </w:tcPr>
          <w:p w:rsidR="00957CD8" w:rsidRPr="00957CD8" w:rsidRDefault="00957CD8" w:rsidP="005C5997">
            <w:pPr>
              <w:spacing w:before="100"/>
              <w:jc w:val="center"/>
              <w:rPr>
                <w:rFonts w:ascii="Times New Roman" w:hAnsi="Times New Roman" w:cs="Times New Roman"/>
                <w:b/>
                <w:bCs/>
                <w:color w:val="404040"/>
                <w:sz w:val="20"/>
                <w:szCs w:val="20"/>
                <w:lang w:eastAsia="pt-BR"/>
              </w:rPr>
            </w:pPr>
            <w:r w:rsidRPr="00957CD8">
              <w:rPr>
                <w:rFonts w:ascii="Times New Roman" w:hAnsi="Times New Roman" w:cs="Times New Roman"/>
                <w:b/>
                <w:bCs/>
                <w:color w:val="404040"/>
                <w:sz w:val="20"/>
                <w:szCs w:val="20"/>
                <w:lang w:eastAsia="pt-BR"/>
              </w:rPr>
              <w:t>10</w:t>
            </w:r>
          </w:p>
        </w:tc>
        <w:tc>
          <w:tcPr>
            <w:tcW w:w="634" w:type="pct"/>
            <w:shd w:val="clear" w:color="auto" w:fill="auto"/>
            <w:vAlign w:val="center"/>
          </w:tcPr>
          <w:p w:rsidR="00957CD8" w:rsidRPr="00957CD8" w:rsidRDefault="00957CD8" w:rsidP="005C5997">
            <w:pPr>
              <w:spacing w:before="100"/>
              <w:jc w:val="center"/>
              <w:rPr>
                <w:rFonts w:ascii="Times New Roman" w:hAnsi="Times New Roman" w:cs="Times New Roman"/>
                <w:b/>
                <w:bCs/>
                <w:color w:val="404040"/>
                <w:sz w:val="20"/>
                <w:szCs w:val="20"/>
                <w:lang w:eastAsia="pt-BR"/>
              </w:rPr>
            </w:pPr>
          </w:p>
        </w:tc>
      </w:tr>
      <w:tr w:rsidR="00957CD8" w:rsidRPr="00957CD8" w:rsidTr="00957CD8">
        <w:trPr>
          <w:trHeight w:val="345"/>
          <w:jc w:val="center"/>
        </w:trPr>
        <w:tc>
          <w:tcPr>
            <w:tcW w:w="365" w:type="pct"/>
            <w:shd w:val="clear" w:color="auto" w:fill="auto"/>
            <w:vAlign w:val="center"/>
          </w:tcPr>
          <w:p w:rsidR="00957CD8" w:rsidRPr="00957CD8" w:rsidRDefault="00957CD8" w:rsidP="005C5997">
            <w:pPr>
              <w:spacing w:before="100"/>
              <w:jc w:val="center"/>
              <w:rPr>
                <w:rFonts w:ascii="Times New Roman" w:hAnsi="Times New Roman" w:cs="Times New Roman"/>
                <w:b/>
                <w:bCs/>
                <w:color w:val="404040"/>
                <w:sz w:val="20"/>
                <w:szCs w:val="20"/>
                <w:lang w:eastAsia="pt-BR"/>
              </w:rPr>
            </w:pPr>
            <w:r w:rsidRPr="00957CD8">
              <w:rPr>
                <w:rFonts w:ascii="Times New Roman" w:hAnsi="Times New Roman" w:cs="Times New Roman"/>
                <w:b/>
                <w:bCs/>
                <w:color w:val="404040"/>
                <w:sz w:val="20"/>
                <w:szCs w:val="20"/>
                <w:lang w:eastAsia="pt-BR"/>
              </w:rPr>
              <w:t>18</w:t>
            </w:r>
          </w:p>
        </w:tc>
        <w:tc>
          <w:tcPr>
            <w:tcW w:w="2402" w:type="pct"/>
            <w:shd w:val="clear" w:color="auto" w:fill="auto"/>
            <w:noWrap/>
            <w:vAlign w:val="center"/>
          </w:tcPr>
          <w:p w:rsidR="00957CD8" w:rsidRPr="00957CD8" w:rsidRDefault="00957CD8" w:rsidP="005C5997">
            <w:pPr>
              <w:spacing w:before="100"/>
              <w:jc w:val="both"/>
              <w:rPr>
                <w:rFonts w:ascii="Times New Roman" w:hAnsi="Times New Roman" w:cs="Times New Roman"/>
                <w:b/>
                <w:bCs/>
                <w:color w:val="404040"/>
                <w:sz w:val="20"/>
                <w:szCs w:val="20"/>
                <w:lang w:eastAsia="pt-BR"/>
              </w:rPr>
            </w:pPr>
            <w:r w:rsidRPr="00957CD8">
              <w:rPr>
                <w:rFonts w:ascii="Times New Roman" w:hAnsi="Times New Roman" w:cs="Times New Roman"/>
                <w:b/>
                <w:bCs/>
                <w:color w:val="404040"/>
                <w:sz w:val="20"/>
                <w:szCs w:val="20"/>
                <w:lang w:eastAsia="pt-BR"/>
              </w:rPr>
              <w:t>Irrigação/</w:t>
            </w:r>
            <w:proofErr w:type="spellStart"/>
            <w:r w:rsidRPr="00957CD8">
              <w:rPr>
                <w:rFonts w:ascii="Times New Roman" w:hAnsi="Times New Roman" w:cs="Times New Roman"/>
                <w:b/>
                <w:bCs/>
                <w:color w:val="404040"/>
                <w:sz w:val="20"/>
                <w:szCs w:val="20"/>
                <w:lang w:eastAsia="pt-BR"/>
              </w:rPr>
              <w:t>Aguação</w:t>
            </w:r>
            <w:proofErr w:type="spellEnd"/>
            <w:r w:rsidRPr="00957CD8">
              <w:rPr>
                <w:rFonts w:ascii="Times New Roman" w:hAnsi="Times New Roman" w:cs="Times New Roman"/>
                <w:b/>
                <w:bCs/>
                <w:color w:val="404040"/>
                <w:sz w:val="20"/>
                <w:szCs w:val="20"/>
                <w:lang w:eastAsia="pt-BR"/>
              </w:rPr>
              <w:t xml:space="preserve"> – Carro pipa</w:t>
            </w:r>
          </w:p>
        </w:tc>
        <w:tc>
          <w:tcPr>
            <w:tcW w:w="507" w:type="pct"/>
            <w:shd w:val="clear" w:color="auto" w:fill="auto"/>
            <w:noWrap/>
            <w:vAlign w:val="center"/>
          </w:tcPr>
          <w:p w:rsidR="00957CD8" w:rsidRPr="00957CD8" w:rsidRDefault="00957CD8" w:rsidP="005C5997">
            <w:pPr>
              <w:spacing w:before="100"/>
              <w:jc w:val="center"/>
              <w:rPr>
                <w:rFonts w:ascii="Times New Roman" w:hAnsi="Times New Roman" w:cs="Times New Roman"/>
                <w:b/>
                <w:bCs/>
                <w:color w:val="404040"/>
                <w:sz w:val="20"/>
                <w:szCs w:val="20"/>
                <w:lang w:eastAsia="pt-BR"/>
              </w:rPr>
            </w:pPr>
            <w:r w:rsidRPr="00957CD8">
              <w:rPr>
                <w:rFonts w:ascii="Times New Roman" w:hAnsi="Times New Roman" w:cs="Times New Roman"/>
                <w:b/>
                <w:bCs/>
                <w:color w:val="404040"/>
                <w:sz w:val="20"/>
                <w:szCs w:val="20"/>
                <w:lang w:eastAsia="pt-BR"/>
              </w:rPr>
              <w:t>UND</w:t>
            </w:r>
          </w:p>
        </w:tc>
        <w:tc>
          <w:tcPr>
            <w:tcW w:w="557" w:type="pct"/>
            <w:shd w:val="clear" w:color="auto" w:fill="auto"/>
            <w:noWrap/>
            <w:vAlign w:val="center"/>
          </w:tcPr>
          <w:p w:rsidR="00957CD8" w:rsidRPr="00957CD8" w:rsidRDefault="00957CD8" w:rsidP="005C5997">
            <w:pPr>
              <w:spacing w:before="100"/>
              <w:jc w:val="center"/>
              <w:rPr>
                <w:rFonts w:ascii="Times New Roman" w:hAnsi="Times New Roman" w:cs="Times New Roman"/>
                <w:b/>
                <w:bCs/>
                <w:color w:val="404040"/>
                <w:sz w:val="20"/>
                <w:szCs w:val="20"/>
                <w:lang w:eastAsia="pt-BR"/>
              </w:rPr>
            </w:pPr>
          </w:p>
        </w:tc>
        <w:tc>
          <w:tcPr>
            <w:tcW w:w="535" w:type="pct"/>
            <w:shd w:val="clear" w:color="auto" w:fill="auto"/>
            <w:vAlign w:val="center"/>
          </w:tcPr>
          <w:p w:rsidR="00957CD8" w:rsidRPr="00957CD8" w:rsidRDefault="00957CD8" w:rsidP="005C5997">
            <w:pPr>
              <w:spacing w:before="100"/>
              <w:jc w:val="center"/>
              <w:rPr>
                <w:rFonts w:ascii="Times New Roman" w:hAnsi="Times New Roman" w:cs="Times New Roman"/>
                <w:b/>
                <w:bCs/>
                <w:color w:val="404040"/>
                <w:sz w:val="20"/>
                <w:szCs w:val="20"/>
                <w:lang w:eastAsia="pt-BR"/>
              </w:rPr>
            </w:pPr>
            <w:r w:rsidRPr="00957CD8">
              <w:rPr>
                <w:rFonts w:ascii="Times New Roman" w:hAnsi="Times New Roman" w:cs="Times New Roman"/>
                <w:b/>
                <w:bCs/>
                <w:color w:val="404040"/>
                <w:sz w:val="20"/>
                <w:szCs w:val="20"/>
                <w:lang w:eastAsia="pt-BR"/>
              </w:rPr>
              <w:t>10</w:t>
            </w:r>
          </w:p>
        </w:tc>
        <w:tc>
          <w:tcPr>
            <w:tcW w:w="634" w:type="pct"/>
            <w:shd w:val="clear" w:color="auto" w:fill="auto"/>
            <w:vAlign w:val="center"/>
          </w:tcPr>
          <w:p w:rsidR="00957CD8" w:rsidRPr="00957CD8" w:rsidRDefault="00957CD8" w:rsidP="005C5997">
            <w:pPr>
              <w:spacing w:before="100"/>
              <w:jc w:val="center"/>
              <w:rPr>
                <w:rFonts w:ascii="Times New Roman" w:hAnsi="Times New Roman" w:cs="Times New Roman"/>
                <w:b/>
                <w:bCs/>
                <w:color w:val="404040"/>
                <w:sz w:val="20"/>
                <w:szCs w:val="20"/>
                <w:lang w:eastAsia="pt-BR"/>
              </w:rPr>
            </w:pPr>
          </w:p>
        </w:tc>
      </w:tr>
      <w:tr w:rsidR="00957CD8" w:rsidRPr="00957CD8" w:rsidTr="00957CD8">
        <w:trPr>
          <w:trHeight w:val="345"/>
          <w:jc w:val="center"/>
        </w:trPr>
        <w:tc>
          <w:tcPr>
            <w:tcW w:w="365" w:type="pct"/>
            <w:shd w:val="clear" w:color="auto" w:fill="auto"/>
            <w:vAlign w:val="center"/>
          </w:tcPr>
          <w:p w:rsidR="00957CD8" w:rsidRPr="00957CD8" w:rsidRDefault="00957CD8" w:rsidP="005C5997">
            <w:pPr>
              <w:spacing w:before="100"/>
              <w:jc w:val="center"/>
              <w:rPr>
                <w:rFonts w:ascii="Times New Roman" w:hAnsi="Times New Roman" w:cs="Times New Roman"/>
                <w:b/>
                <w:bCs/>
                <w:color w:val="404040"/>
                <w:sz w:val="20"/>
                <w:szCs w:val="20"/>
                <w:lang w:eastAsia="pt-BR"/>
              </w:rPr>
            </w:pPr>
            <w:r w:rsidRPr="00957CD8">
              <w:rPr>
                <w:rFonts w:ascii="Times New Roman" w:hAnsi="Times New Roman" w:cs="Times New Roman"/>
                <w:b/>
                <w:bCs/>
                <w:color w:val="404040"/>
                <w:sz w:val="20"/>
                <w:szCs w:val="20"/>
                <w:lang w:eastAsia="pt-BR"/>
              </w:rPr>
              <w:t>19</w:t>
            </w:r>
          </w:p>
        </w:tc>
        <w:tc>
          <w:tcPr>
            <w:tcW w:w="2402" w:type="pct"/>
            <w:shd w:val="clear" w:color="auto" w:fill="auto"/>
            <w:noWrap/>
            <w:vAlign w:val="center"/>
          </w:tcPr>
          <w:p w:rsidR="00957CD8" w:rsidRPr="00957CD8" w:rsidRDefault="00957CD8" w:rsidP="005C5997">
            <w:pPr>
              <w:spacing w:before="100"/>
              <w:jc w:val="both"/>
              <w:rPr>
                <w:rFonts w:ascii="Times New Roman" w:hAnsi="Times New Roman" w:cs="Times New Roman"/>
                <w:b/>
                <w:bCs/>
                <w:color w:val="404040"/>
                <w:sz w:val="20"/>
                <w:szCs w:val="20"/>
                <w:lang w:eastAsia="pt-BR"/>
              </w:rPr>
            </w:pPr>
            <w:r w:rsidRPr="00957CD8">
              <w:rPr>
                <w:rFonts w:ascii="Times New Roman" w:hAnsi="Times New Roman" w:cs="Times New Roman"/>
                <w:b/>
                <w:bCs/>
                <w:color w:val="404040"/>
                <w:sz w:val="20"/>
                <w:szCs w:val="20"/>
                <w:lang w:eastAsia="pt-BR"/>
              </w:rPr>
              <w:t>Insumos – Aquisição de herbicidas</w:t>
            </w:r>
          </w:p>
        </w:tc>
        <w:tc>
          <w:tcPr>
            <w:tcW w:w="507" w:type="pct"/>
            <w:shd w:val="clear" w:color="auto" w:fill="auto"/>
            <w:noWrap/>
          </w:tcPr>
          <w:p w:rsidR="00957CD8" w:rsidRPr="00957CD8" w:rsidRDefault="00957CD8" w:rsidP="005C5997">
            <w:pPr>
              <w:spacing w:before="100"/>
              <w:jc w:val="center"/>
              <w:rPr>
                <w:rFonts w:ascii="Times New Roman" w:hAnsi="Times New Roman" w:cs="Times New Roman"/>
                <w:b/>
                <w:bCs/>
                <w:color w:val="404040"/>
                <w:sz w:val="20"/>
                <w:szCs w:val="20"/>
                <w:lang w:eastAsia="pt-BR"/>
              </w:rPr>
            </w:pPr>
            <w:r w:rsidRPr="00957CD8">
              <w:rPr>
                <w:rFonts w:ascii="Times New Roman" w:hAnsi="Times New Roman" w:cs="Times New Roman"/>
                <w:b/>
                <w:bCs/>
                <w:color w:val="404040"/>
                <w:sz w:val="20"/>
                <w:szCs w:val="20"/>
                <w:lang w:eastAsia="pt-BR"/>
              </w:rPr>
              <w:t>UND</w:t>
            </w:r>
          </w:p>
        </w:tc>
        <w:tc>
          <w:tcPr>
            <w:tcW w:w="557" w:type="pct"/>
            <w:shd w:val="clear" w:color="auto" w:fill="auto"/>
            <w:noWrap/>
            <w:vAlign w:val="center"/>
          </w:tcPr>
          <w:p w:rsidR="00957CD8" w:rsidRPr="00957CD8" w:rsidRDefault="00957CD8" w:rsidP="005C5997">
            <w:pPr>
              <w:spacing w:before="100"/>
              <w:jc w:val="center"/>
              <w:rPr>
                <w:rFonts w:ascii="Times New Roman" w:hAnsi="Times New Roman" w:cs="Times New Roman"/>
                <w:b/>
                <w:bCs/>
                <w:color w:val="404040"/>
                <w:sz w:val="20"/>
                <w:szCs w:val="20"/>
                <w:lang w:eastAsia="pt-BR"/>
              </w:rPr>
            </w:pPr>
          </w:p>
        </w:tc>
        <w:tc>
          <w:tcPr>
            <w:tcW w:w="535" w:type="pct"/>
            <w:shd w:val="clear" w:color="auto" w:fill="auto"/>
            <w:vAlign w:val="center"/>
          </w:tcPr>
          <w:p w:rsidR="00957CD8" w:rsidRPr="00957CD8" w:rsidRDefault="00957CD8" w:rsidP="005C5997">
            <w:pPr>
              <w:spacing w:before="100"/>
              <w:jc w:val="center"/>
              <w:rPr>
                <w:rFonts w:ascii="Times New Roman" w:hAnsi="Times New Roman" w:cs="Times New Roman"/>
                <w:b/>
                <w:bCs/>
                <w:color w:val="404040"/>
                <w:sz w:val="20"/>
                <w:szCs w:val="20"/>
                <w:lang w:eastAsia="pt-BR"/>
              </w:rPr>
            </w:pPr>
            <w:r w:rsidRPr="00957CD8">
              <w:rPr>
                <w:rFonts w:ascii="Times New Roman" w:hAnsi="Times New Roman" w:cs="Times New Roman"/>
                <w:b/>
                <w:bCs/>
                <w:color w:val="404040"/>
                <w:sz w:val="20"/>
                <w:szCs w:val="20"/>
                <w:lang w:eastAsia="pt-BR"/>
              </w:rPr>
              <w:t>02</w:t>
            </w:r>
          </w:p>
        </w:tc>
        <w:tc>
          <w:tcPr>
            <w:tcW w:w="634" w:type="pct"/>
            <w:shd w:val="clear" w:color="auto" w:fill="auto"/>
            <w:vAlign w:val="center"/>
          </w:tcPr>
          <w:p w:rsidR="00957CD8" w:rsidRPr="00957CD8" w:rsidRDefault="00957CD8" w:rsidP="005C5997">
            <w:pPr>
              <w:spacing w:before="100"/>
              <w:jc w:val="center"/>
              <w:rPr>
                <w:rFonts w:ascii="Times New Roman" w:hAnsi="Times New Roman" w:cs="Times New Roman"/>
                <w:b/>
                <w:bCs/>
                <w:color w:val="404040"/>
                <w:sz w:val="20"/>
                <w:szCs w:val="20"/>
                <w:lang w:eastAsia="pt-BR"/>
              </w:rPr>
            </w:pPr>
          </w:p>
        </w:tc>
      </w:tr>
      <w:tr w:rsidR="00957CD8" w:rsidRPr="00957CD8" w:rsidTr="00957CD8">
        <w:trPr>
          <w:trHeight w:val="345"/>
          <w:jc w:val="center"/>
        </w:trPr>
        <w:tc>
          <w:tcPr>
            <w:tcW w:w="365" w:type="pct"/>
            <w:shd w:val="clear" w:color="auto" w:fill="auto"/>
            <w:vAlign w:val="center"/>
          </w:tcPr>
          <w:p w:rsidR="00957CD8" w:rsidRPr="00957CD8" w:rsidRDefault="00957CD8" w:rsidP="005C5997">
            <w:pPr>
              <w:spacing w:before="100"/>
              <w:jc w:val="center"/>
              <w:rPr>
                <w:rFonts w:ascii="Times New Roman" w:hAnsi="Times New Roman" w:cs="Times New Roman"/>
                <w:b/>
                <w:bCs/>
                <w:color w:val="404040"/>
                <w:sz w:val="20"/>
                <w:szCs w:val="20"/>
                <w:lang w:eastAsia="pt-BR"/>
              </w:rPr>
            </w:pPr>
            <w:r w:rsidRPr="00957CD8">
              <w:rPr>
                <w:rFonts w:ascii="Times New Roman" w:hAnsi="Times New Roman" w:cs="Times New Roman"/>
                <w:b/>
                <w:bCs/>
                <w:color w:val="404040"/>
                <w:sz w:val="20"/>
                <w:szCs w:val="20"/>
                <w:lang w:eastAsia="pt-BR"/>
              </w:rPr>
              <w:t>20</w:t>
            </w:r>
          </w:p>
        </w:tc>
        <w:tc>
          <w:tcPr>
            <w:tcW w:w="2402" w:type="pct"/>
            <w:shd w:val="clear" w:color="auto" w:fill="auto"/>
            <w:noWrap/>
            <w:vAlign w:val="center"/>
          </w:tcPr>
          <w:p w:rsidR="00957CD8" w:rsidRPr="00957CD8" w:rsidRDefault="00957CD8" w:rsidP="005C5997">
            <w:pPr>
              <w:spacing w:before="100"/>
              <w:jc w:val="both"/>
              <w:rPr>
                <w:rFonts w:ascii="Times New Roman" w:hAnsi="Times New Roman" w:cs="Times New Roman"/>
                <w:b/>
                <w:bCs/>
                <w:color w:val="404040"/>
                <w:sz w:val="20"/>
                <w:szCs w:val="20"/>
                <w:lang w:eastAsia="pt-BR"/>
              </w:rPr>
            </w:pPr>
            <w:r w:rsidRPr="00957CD8">
              <w:rPr>
                <w:rFonts w:ascii="Times New Roman" w:hAnsi="Times New Roman" w:cs="Times New Roman"/>
                <w:b/>
                <w:bCs/>
                <w:color w:val="404040"/>
                <w:sz w:val="20"/>
                <w:szCs w:val="20"/>
                <w:lang w:eastAsia="pt-BR"/>
              </w:rPr>
              <w:t>Combate a Formigas – Formicidas (isca biológica)</w:t>
            </w:r>
          </w:p>
        </w:tc>
        <w:tc>
          <w:tcPr>
            <w:tcW w:w="507" w:type="pct"/>
            <w:shd w:val="clear" w:color="auto" w:fill="auto"/>
            <w:noWrap/>
          </w:tcPr>
          <w:p w:rsidR="00957CD8" w:rsidRPr="00957CD8" w:rsidRDefault="00957CD8" w:rsidP="005C5997">
            <w:pPr>
              <w:spacing w:before="100"/>
              <w:jc w:val="center"/>
              <w:rPr>
                <w:rFonts w:ascii="Times New Roman" w:hAnsi="Times New Roman" w:cs="Times New Roman"/>
                <w:b/>
                <w:bCs/>
                <w:color w:val="404040"/>
                <w:sz w:val="20"/>
                <w:szCs w:val="20"/>
                <w:lang w:eastAsia="pt-BR"/>
              </w:rPr>
            </w:pPr>
            <w:r w:rsidRPr="00957CD8">
              <w:rPr>
                <w:rFonts w:ascii="Times New Roman" w:hAnsi="Times New Roman" w:cs="Times New Roman"/>
                <w:b/>
                <w:bCs/>
                <w:color w:val="404040"/>
                <w:sz w:val="20"/>
                <w:szCs w:val="20"/>
                <w:lang w:eastAsia="pt-BR"/>
              </w:rPr>
              <w:t>UND</w:t>
            </w:r>
          </w:p>
        </w:tc>
        <w:tc>
          <w:tcPr>
            <w:tcW w:w="557" w:type="pct"/>
            <w:shd w:val="clear" w:color="auto" w:fill="auto"/>
            <w:noWrap/>
            <w:vAlign w:val="center"/>
          </w:tcPr>
          <w:p w:rsidR="00957CD8" w:rsidRPr="00957CD8" w:rsidRDefault="00957CD8" w:rsidP="005C5997">
            <w:pPr>
              <w:spacing w:before="100"/>
              <w:jc w:val="center"/>
              <w:rPr>
                <w:rFonts w:ascii="Times New Roman" w:hAnsi="Times New Roman" w:cs="Times New Roman"/>
                <w:b/>
                <w:bCs/>
                <w:color w:val="404040"/>
                <w:sz w:val="20"/>
                <w:szCs w:val="20"/>
                <w:lang w:eastAsia="pt-BR"/>
              </w:rPr>
            </w:pPr>
          </w:p>
        </w:tc>
        <w:tc>
          <w:tcPr>
            <w:tcW w:w="535" w:type="pct"/>
            <w:shd w:val="clear" w:color="auto" w:fill="auto"/>
            <w:vAlign w:val="center"/>
          </w:tcPr>
          <w:p w:rsidR="00957CD8" w:rsidRPr="00957CD8" w:rsidRDefault="00957CD8" w:rsidP="005C5997">
            <w:pPr>
              <w:spacing w:before="100"/>
              <w:jc w:val="center"/>
              <w:rPr>
                <w:rFonts w:ascii="Times New Roman" w:hAnsi="Times New Roman" w:cs="Times New Roman"/>
                <w:b/>
                <w:bCs/>
                <w:color w:val="404040"/>
                <w:sz w:val="20"/>
                <w:szCs w:val="20"/>
                <w:lang w:eastAsia="pt-BR"/>
              </w:rPr>
            </w:pPr>
            <w:r w:rsidRPr="00957CD8">
              <w:rPr>
                <w:rFonts w:ascii="Times New Roman" w:hAnsi="Times New Roman" w:cs="Times New Roman"/>
                <w:b/>
                <w:bCs/>
                <w:color w:val="404040"/>
                <w:sz w:val="20"/>
                <w:szCs w:val="20"/>
                <w:lang w:eastAsia="pt-BR"/>
              </w:rPr>
              <w:t>02</w:t>
            </w:r>
          </w:p>
        </w:tc>
        <w:tc>
          <w:tcPr>
            <w:tcW w:w="634" w:type="pct"/>
            <w:shd w:val="clear" w:color="auto" w:fill="auto"/>
            <w:vAlign w:val="center"/>
          </w:tcPr>
          <w:p w:rsidR="00957CD8" w:rsidRPr="00957CD8" w:rsidRDefault="00957CD8" w:rsidP="005C5997">
            <w:pPr>
              <w:spacing w:before="100"/>
              <w:jc w:val="center"/>
              <w:rPr>
                <w:rFonts w:ascii="Times New Roman" w:hAnsi="Times New Roman" w:cs="Times New Roman"/>
                <w:b/>
                <w:bCs/>
                <w:color w:val="404040"/>
                <w:sz w:val="20"/>
                <w:szCs w:val="20"/>
                <w:lang w:eastAsia="pt-BR"/>
              </w:rPr>
            </w:pPr>
          </w:p>
        </w:tc>
      </w:tr>
      <w:tr w:rsidR="00957CD8" w:rsidRPr="00957CD8" w:rsidTr="00957CD8">
        <w:trPr>
          <w:trHeight w:val="232"/>
          <w:jc w:val="center"/>
        </w:trPr>
        <w:tc>
          <w:tcPr>
            <w:tcW w:w="2767" w:type="pct"/>
            <w:gridSpan w:val="2"/>
            <w:shd w:val="clear" w:color="auto" w:fill="BFBFBF" w:themeFill="background1" w:themeFillShade="BF"/>
            <w:vAlign w:val="center"/>
          </w:tcPr>
          <w:p w:rsidR="00957CD8" w:rsidRPr="00957CD8" w:rsidRDefault="00957CD8" w:rsidP="005C5997">
            <w:pPr>
              <w:spacing w:before="100"/>
              <w:jc w:val="center"/>
              <w:rPr>
                <w:rFonts w:ascii="Times New Roman" w:hAnsi="Times New Roman" w:cs="Times New Roman"/>
                <w:b/>
                <w:color w:val="000000"/>
                <w:sz w:val="20"/>
                <w:szCs w:val="20"/>
              </w:rPr>
            </w:pPr>
            <w:r w:rsidRPr="00957CD8">
              <w:rPr>
                <w:rFonts w:ascii="Times New Roman" w:hAnsi="Times New Roman" w:cs="Times New Roman"/>
                <w:b/>
                <w:color w:val="000000"/>
                <w:sz w:val="20"/>
                <w:szCs w:val="20"/>
              </w:rPr>
              <w:t>TOTAL (C)</w:t>
            </w:r>
          </w:p>
        </w:tc>
        <w:tc>
          <w:tcPr>
            <w:tcW w:w="507" w:type="pct"/>
            <w:shd w:val="clear" w:color="auto" w:fill="BFBFBF" w:themeFill="background1" w:themeFillShade="BF"/>
            <w:vAlign w:val="center"/>
          </w:tcPr>
          <w:p w:rsidR="00957CD8" w:rsidRPr="00957CD8" w:rsidRDefault="00957CD8" w:rsidP="005C5997">
            <w:pPr>
              <w:spacing w:before="100"/>
              <w:jc w:val="center"/>
              <w:rPr>
                <w:rFonts w:ascii="Times New Roman" w:hAnsi="Times New Roman" w:cs="Times New Roman"/>
                <w:b/>
                <w:color w:val="000000"/>
                <w:sz w:val="20"/>
                <w:szCs w:val="20"/>
              </w:rPr>
            </w:pPr>
            <w:r w:rsidRPr="00957CD8">
              <w:rPr>
                <w:rFonts w:ascii="Times New Roman" w:hAnsi="Times New Roman" w:cs="Times New Roman"/>
                <w:b/>
                <w:color w:val="000000"/>
                <w:sz w:val="20"/>
                <w:szCs w:val="20"/>
              </w:rPr>
              <w:t>-</w:t>
            </w:r>
          </w:p>
        </w:tc>
        <w:tc>
          <w:tcPr>
            <w:tcW w:w="557" w:type="pct"/>
            <w:shd w:val="clear" w:color="auto" w:fill="BFBFBF" w:themeFill="background1" w:themeFillShade="BF"/>
            <w:vAlign w:val="center"/>
          </w:tcPr>
          <w:p w:rsidR="00957CD8" w:rsidRPr="00957CD8" w:rsidRDefault="00957CD8" w:rsidP="005C5997">
            <w:pPr>
              <w:jc w:val="center"/>
              <w:rPr>
                <w:rFonts w:ascii="Times New Roman" w:hAnsi="Times New Roman" w:cs="Times New Roman"/>
                <w:b/>
                <w:color w:val="000000"/>
                <w:sz w:val="20"/>
                <w:szCs w:val="20"/>
              </w:rPr>
            </w:pPr>
          </w:p>
        </w:tc>
        <w:tc>
          <w:tcPr>
            <w:tcW w:w="535" w:type="pct"/>
            <w:shd w:val="clear" w:color="auto" w:fill="BFBFBF" w:themeFill="background1" w:themeFillShade="BF"/>
            <w:vAlign w:val="center"/>
          </w:tcPr>
          <w:p w:rsidR="00957CD8" w:rsidRPr="00957CD8" w:rsidRDefault="00957CD8" w:rsidP="005C5997">
            <w:pPr>
              <w:spacing w:before="100"/>
              <w:jc w:val="center"/>
              <w:rPr>
                <w:rFonts w:ascii="Times New Roman" w:hAnsi="Times New Roman" w:cs="Times New Roman"/>
                <w:b/>
                <w:color w:val="000000"/>
                <w:sz w:val="20"/>
                <w:szCs w:val="20"/>
              </w:rPr>
            </w:pPr>
            <w:r w:rsidRPr="00957CD8">
              <w:rPr>
                <w:rFonts w:ascii="Times New Roman" w:hAnsi="Times New Roman" w:cs="Times New Roman"/>
                <w:b/>
                <w:color w:val="000000"/>
                <w:sz w:val="20"/>
                <w:szCs w:val="20"/>
              </w:rPr>
              <w:t>-</w:t>
            </w:r>
          </w:p>
        </w:tc>
        <w:tc>
          <w:tcPr>
            <w:tcW w:w="634" w:type="pct"/>
            <w:shd w:val="clear" w:color="auto" w:fill="BFBFBF" w:themeFill="background1" w:themeFillShade="BF"/>
            <w:vAlign w:val="center"/>
          </w:tcPr>
          <w:p w:rsidR="00957CD8" w:rsidRPr="00957CD8" w:rsidRDefault="00957CD8" w:rsidP="005C5997">
            <w:pPr>
              <w:jc w:val="center"/>
              <w:rPr>
                <w:rFonts w:ascii="Times New Roman" w:hAnsi="Times New Roman" w:cs="Times New Roman"/>
                <w:b/>
                <w:color w:val="000000"/>
                <w:sz w:val="20"/>
                <w:szCs w:val="20"/>
              </w:rPr>
            </w:pPr>
          </w:p>
        </w:tc>
      </w:tr>
      <w:tr w:rsidR="00957CD8" w:rsidRPr="00957CD8" w:rsidTr="00957CD8">
        <w:trPr>
          <w:trHeight w:val="232"/>
          <w:jc w:val="center"/>
        </w:trPr>
        <w:tc>
          <w:tcPr>
            <w:tcW w:w="2767" w:type="pct"/>
            <w:gridSpan w:val="2"/>
            <w:shd w:val="clear" w:color="auto" w:fill="D5DCE4" w:themeFill="text2" w:themeFillTint="33"/>
            <w:vAlign w:val="center"/>
          </w:tcPr>
          <w:p w:rsidR="00957CD8" w:rsidRPr="00957CD8" w:rsidRDefault="00957CD8" w:rsidP="005C5997">
            <w:pPr>
              <w:spacing w:before="100"/>
              <w:jc w:val="center"/>
              <w:rPr>
                <w:rFonts w:ascii="Times New Roman" w:hAnsi="Times New Roman" w:cs="Times New Roman"/>
                <w:color w:val="000000"/>
                <w:sz w:val="20"/>
                <w:szCs w:val="20"/>
              </w:rPr>
            </w:pPr>
            <w:r w:rsidRPr="00957CD8">
              <w:rPr>
                <w:rFonts w:ascii="Times New Roman" w:hAnsi="Times New Roman" w:cs="Times New Roman"/>
                <w:b/>
                <w:bCs/>
                <w:color w:val="000000"/>
                <w:sz w:val="20"/>
                <w:szCs w:val="20"/>
              </w:rPr>
              <w:t>CUSTO TOTAL (A+B+C)</w:t>
            </w:r>
          </w:p>
        </w:tc>
        <w:tc>
          <w:tcPr>
            <w:tcW w:w="507" w:type="pct"/>
            <w:shd w:val="clear" w:color="auto" w:fill="D5DCE4" w:themeFill="text2" w:themeFillTint="33"/>
            <w:vAlign w:val="center"/>
          </w:tcPr>
          <w:p w:rsidR="00957CD8" w:rsidRPr="00957CD8" w:rsidRDefault="00957CD8" w:rsidP="005C5997">
            <w:pPr>
              <w:spacing w:before="100"/>
              <w:jc w:val="center"/>
              <w:rPr>
                <w:rFonts w:ascii="Times New Roman" w:hAnsi="Times New Roman" w:cs="Times New Roman"/>
                <w:color w:val="000000"/>
                <w:sz w:val="20"/>
                <w:szCs w:val="20"/>
              </w:rPr>
            </w:pPr>
            <w:r w:rsidRPr="00957CD8">
              <w:rPr>
                <w:rFonts w:ascii="Times New Roman" w:hAnsi="Times New Roman" w:cs="Times New Roman"/>
                <w:color w:val="000000"/>
                <w:sz w:val="20"/>
                <w:szCs w:val="20"/>
              </w:rPr>
              <w:t>-</w:t>
            </w:r>
          </w:p>
        </w:tc>
        <w:tc>
          <w:tcPr>
            <w:tcW w:w="557" w:type="pct"/>
            <w:shd w:val="clear" w:color="auto" w:fill="D5DCE4" w:themeFill="text2" w:themeFillTint="33"/>
            <w:vAlign w:val="center"/>
          </w:tcPr>
          <w:p w:rsidR="00957CD8" w:rsidRPr="00957CD8" w:rsidRDefault="00957CD8" w:rsidP="005C5997">
            <w:pPr>
              <w:spacing w:before="100"/>
              <w:jc w:val="center"/>
              <w:rPr>
                <w:rFonts w:ascii="Times New Roman" w:hAnsi="Times New Roman" w:cs="Times New Roman"/>
                <w:b/>
                <w:bCs/>
                <w:color w:val="000000"/>
                <w:sz w:val="20"/>
                <w:szCs w:val="20"/>
              </w:rPr>
            </w:pPr>
          </w:p>
        </w:tc>
        <w:tc>
          <w:tcPr>
            <w:tcW w:w="535" w:type="pct"/>
            <w:shd w:val="clear" w:color="auto" w:fill="D5DCE4" w:themeFill="text2" w:themeFillTint="33"/>
            <w:vAlign w:val="center"/>
          </w:tcPr>
          <w:p w:rsidR="00957CD8" w:rsidRPr="00957CD8" w:rsidRDefault="00957CD8" w:rsidP="005C5997">
            <w:pPr>
              <w:spacing w:before="100"/>
              <w:jc w:val="center"/>
              <w:rPr>
                <w:rFonts w:ascii="Times New Roman" w:hAnsi="Times New Roman" w:cs="Times New Roman"/>
                <w:color w:val="000000"/>
                <w:sz w:val="20"/>
                <w:szCs w:val="20"/>
              </w:rPr>
            </w:pPr>
            <w:r w:rsidRPr="00957CD8">
              <w:rPr>
                <w:rFonts w:ascii="Times New Roman" w:hAnsi="Times New Roman" w:cs="Times New Roman"/>
                <w:color w:val="000000"/>
                <w:sz w:val="20"/>
                <w:szCs w:val="20"/>
              </w:rPr>
              <w:t>-</w:t>
            </w:r>
          </w:p>
        </w:tc>
        <w:tc>
          <w:tcPr>
            <w:tcW w:w="634" w:type="pct"/>
            <w:shd w:val="clear" w:color="auto" w:fill="D5DCE4" w:themeFill="text2" w:themeFillTint="33"/>
            <w:vAlign w:val="center"/>
          </w:tcPr>
          <w:p w:rsidR="00957CD8" w:rsidRPr="00957CD8" w:rsidRDefault="00957CD8" w:rsidP="005C5997">
            <w:pPr>
              <w:spacing w:before="100"/>
              <w:jc w:val="center"/>
              <w:rPr>
                <w:rFonts w:ascii="Times New Roman" w:hAnsi="Times New Roman" w:cs="Times New Roman"/>
                <w:b/>
                <w:bCs/>
                <w:color w:val="404040"/>
                <w:sz w:val="20"/>
                <w:szCs w:val="20"/>
                <w:lang w:eastAsia="pt-BR"/>
              </w:rPr>
            </w:pPr>
          </w:p>
        </w:tc>
      </w:tr>
    </w:tbl>
    <w:p w:rsidR="002F30B0" w:rsidRDefault="008E44EB" w:rsidP="008E44EB">
      <w:pPr>
        <w:spacing w:before="100" w:beforeAutospacing="1" w:after="100" w:afterAutospacing="1" w:line="240" w:lineRule="auto"/>
        <w:rPr>
          <w:rFonts w:ascii="Times New Roman" w:eastAsia="Times New Roman" w:hAnsi="Times New Roman" w:cs="Times New Roman"/>
          <w:color w:val="000000"/>
          <w:lang w:eastAsia="pt-BR"/>
        </w:rPr>
      </w:pPr>
      <w:r w:rsidRPr="008E44EB">
        <w:rPr>
          <w:rFonts w:ascii="Times New Roman" w:eastAsia="Times New Roman" w:hAnsi="Times New Roman" w:cs="Times New Roman"/>
          <w:b/>
          <w:bCs/>
          <w:color w:val="000000"/>
          <w:lang w:eastAsia="pt-BR"/>
        </w:rPr>
        <w:t>OBSERVAÇÃO:</w:t>
      </w:r>
      <w:r w:rsidRPr="008E44EB">
        <w:rPr>
          <w:rFonts w:ascii="Times New Roman" w:eastAsia="Times New Roman" w:hAnsi="Times New Roman" w:cs="Times New Roman"/>
          <w:color w:val="000000"/>
          <w:lang w:eastAsia="pt-BR"/>
        </w:rPr>
        <w:t> Considerar a aquisição como lote único, podendo uma única empresa ter a reponsabilidade de fornecer todos os itens.</w:t>
      </w:r>
    </w:p>
    <w:p w:rsidR="008E44EB" w:rsidRPr="008E44EB" w:rsidRDefault="008E44EB" w:rsidP="008E44EB">
      <w:pPr>
        <w:spacing w:before="100" w:beforeAutospacing="1" w:after="100" w:afterAutospacing="1" w:line="240" w:lineRule="auto"/>
        <w:rPr>
          <w:rFonts w:ascii="Times New Roman" w:eastAsia="Times New Roman" w:hAnsi="Times New Roman" w:cs="Times New Roman"/>
          <w:color w:val="000000"/>
          <w:lang w:eastAsia="pt-BR"/>
        </w:rPr>
      </w:pPr>
      <w:r w:rsidRPr="008E44EB">
        <w:rPr>
          <w:rFonts w:ascii="Times New Roman" w:eastAsia="Times New Roman" w:hAnsi="Times New Roman" w:cs="Times New Roman"/>
          <w:color w:val="000000"/>
          <w:lang w:eastAsia="pt-BR"/>
        </w:rPr>
        <w:t>Natal, ___ de ______ de 2022</w:t>
      </w:r>
    </w:p>
    <w:p w:rsidR="008E44EB" w:rsidRPr="008E44EB" w:rsidRDefault="008E44EB" w:rsidP="008E44EB">
      <w:pPr>
        <w:spacing w:before="100" w:beforeAutospacing="1" w:after="100" w:afterAutospacing="1" w:line="240" w:lineRule="auto"/>
        <w:rPr>
          <w:rFonts w:ascii="Times New Roman" w:eastAsia="Times New Roman" w:hAnsi="Times New Roman" w:cs="Times New Roman"/>
          <w:color w:val="000000"/>
          <w:lang w:eastAsia="pt-BR"/>
        </w:rPr>
      </w:pPr>
      <w:r w:rsidRPr="008E44EB">
        <w:rPr>
          <w:rFonts w:ascii="Times New Roman" w:eastAsia="Times New Roman" w:hAnsi="Times New Roman" w:cs="Times New Roman"/>
          <w:color w:val="000000"/>
          <w:lang w:eastAsia="pt-BR"/>
        </w:rPr>
        <w:t>Nome a assinatura do responsável</w:t>
      </w:r>
    </w:p>
    <w:p w:rsidR="008E44EB" w:rsidRDefault="008E44EB" w:rsidP="008E44EB">
      <w:pPr>
        <w:spacing w:before="100" w:beforeAutospacing="1" w:after="100" w:afterAutospacing="1" w:line="240" w:lineRule="auto"/>
        <w:rPr>
          <w:rFonts w:ascii="Times New Roman" w:eastAsia="Times New Roman" w:hAnsi="Times New Roman" w:cs="Times New Roman"/>
          <w:color w:val="000000"/>
          <w:lang w:eastAsia="pt-BR"/>
        </w:rPr>
      </w:pPr>
      <w:r w:rsidRPr="008E44EB">
        <w:rPr>
          <w:rFonts w:ascii="Times New Roman" w:eastAsia="Times New Roman" w:hAnsi="Times New Roman" w:cs="Times New Roman"/>
          <w:b/>
          <w:bCs/>
          <w:color w:val="000000"/>
          <w:lang w:eastAsia="pt-BR"/>
        </w:rPr>
        <w:lastRenderedPageBreak/>
        <w:t>OBSERVAÇÃO: </w:t>
      </w:r>
      <w:r w:rsidRPr="008E44EB">
        <w:rPr>
          <w:rFonts w:ascii="Times New Roman" w:eastAsia="Times New Roman" w:hAnsi="Times New Roman" w:cs="Times New Roman"/>
          <w:color w:val="000000"/>
          <w:lang w:eastAsia="pt-BR"/>
        </w:rPr>
        <w:t>Papel timbrado com nome, endereço completo, telefone, e-mail da empresa no Termo de Proposta Cotação/Comparação de Preços e Planilha.</w:t>
      </w:r>
    </w:p>
    <w:p w:rsidR="002F30B0" w:rsidRDefault="002F30B0" w:rsidP="008E44EB">
      <w:pPr>
        <w:spacing w:before="100" w:beforeAutospacing="1" w:after="100" w:afterAutospacing="1" w:line="240" w:lineRule="auto"/>
        <w:rPr>
          <w:rFonts w:ascii="Times New Roman" w:eastAsia="Times New Roman" w:hAnsi="Times New Roman" w:cs="Times New Roman"/>
          <w:color w:val="000000"/>
          <w:lang w:eastAsia="pt-BR"/>
        </w:rPr>
      </w:pPr>
    </w:p>
    <w:p w:rsidR="002F30B0" w:rsidRDefault="002F30B0" w:rsidP="008E44EB">
      <w:pPr>
        <w:spacing w:before="100" w:beforeAutospacing="1" w:after="100" w:afterAutospacing="1" w:line="240" w:lineRule="auto"/>
        <w:rPr>
          <w:rFonts w:ascii="Times New Roman" w:eastAsia="Times New Roman" w:hAnsi="Times New Roman" w:cs="Times New Roman"/>
          <w:color w:val="000000"/>
          <w:lang w:eastAsia="pt-BR"/>
        </w:rPr>
        <w:sectPr w:rsidR="002F30B0" w:rsidSect="008E44EB">
          <w:pgSz w:w="16838" w:h="11906" w:orient="landscape"/>
          <w:pgMar w:top="1701" w:right="1418" w:bottom="1701" w:left="1418" w:header="709" w:footer="709" w:gutter="0"/>
          <w:cols w:space="708"/>
          <w:docGrid w:linePitch="360"/>
        </w:sectPr>
      </w:pPr>
    </w:p>
    <w:p w:rsidR="008E44EB" w:rsidRPr="008E44EB" w:rsidRDefault="008E44EB" w:rsidP="009E4764">
      <w:pPr>
        <w:spacing w:before="100" w:beforeAutospacing="1" w:after="100" w:afterAutospacing="1" w:line="240" w:lineRule="auto"/>
        <w:rPr>
          <w:rFonts w:ascii="Times New Roman" w:eastAsia="Times New Roman" w:hAnsi="Times New Roman" w:cs="Times New Roman"/>
          <w:color w:val="000000"/>
          <w:lang w:eastAsia="pt-BR"/>
        </w:rPr>
      </w:pPr>
    </w:p>
    <w:p w:rsidR="002B5B4F" w:rsidRPr="002B5B4F" w:rsidRDefault="002B5B4F" w:rsidP="002B5B4F">
      <w:pPr>
        <w:spacing w:before="100" w:beforeAutospacing="1" w:after="100" w:afterAutospacing="1" w:line="240" w:lineRule="auto"/>
        <w:jc w:val="center"/>
        <w:rPr>
          <w:rFonts w:ascii="Times New Roman" w:eastAsia="Times New Roman" w:hAnsi="Times New Roman" w:cs="Times New Roman"/>
          <w:caps/>
          <w:color w:val="000000"/>
          <w:lang w:eastAsia="pt-BR"/>
        </w:rPr>
      </w:pPr>
      <w:r w:rsidRPr="002B5B4F">
        <w:rPr>
          <w:rFonts w:ascii="Times New Roman" w:eastAsia="Times New Roman" w:hAnsi="Times New Roman" w:cs="Times New Roman"/>
          <w:caps/>
          <w:color w:val="000000"/>
          <w:lang w:eastAsia="pt-BR"/>
        </w:rPr>
        <w:t>MINUTA DE CONTRATO</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Processo nº 00210038.005762/2022-31</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  </w:t>
      </w:r>
    </w:p>
    <w:p w:rsidR="002B5B4F" w:rsidRPr="002B5B4F" w:rsidRDefault="002B5B4F" w:rsidP="002B5B4F">
      <w:pPr>
        <w:spacing w:before="120" w:after="120" w:line="240" w:lineRule="auto"/>
        <w:ind w:left="120" w:right="120"/>
        <w:jc w:val="both"/>
        <w:rPr>
          <w:rFonts w:ascii="Times New Roman" w:eastAsia="Times New Roman" w:hAnsi="Times New Roman" w:cs="Times New Roman"/>
          <w:caps/>
          <w:color w:val="000000"/>
          <w:lang w:eastAsia="pt-BR"/>
        </w:rPr>
      </w:pPr>
      <w:r w:rsidRPr="002B5B4F">
        <w:rPr>
          <w:rFonts w:ascii="Times New Roman" w:eastAsia="Times New Roman" w:hAnsi="Times New Roman" w:cs="Times New Roman"/>
          <w:b/>
          <w:bCs/>
          <w:caps/>
          <w:color w:val="000000"/>
          <w:lang w:eastAsia="pt-BR"/>
        </w:rPr>
        <w:t>MINUTA DE TERMO DE CONTRATO N.º XXX/2022. AQUISIÇÃO, PLANTIO E MANUTENÇÃO DE MUDAS NATIVAS FLORESTAIS, QUE ENTRE SI CELEBRAM, O ESTADO DO RIO GRANDE DO NORTE ATRAVÉS DA SECRETARIA DE ESTADO DE PLANEJAMENTO E DAS FINANÇAS – PROJETO GOVERNO CIDADÃO E A EMPRESA XXXX</w:t>
      </w:r>
      <w:r w:rsidRPr="002B5B4F">
        <w:rPr>
          <w:rFonts w:ascii="Times New Roman" w:eastAsia="Times New Roman" w:hAnsi="Times New Roman" w:cs="Times New Roman"/>
          <w:caps/>
          <w:color w:val="000000"/>
          <w:lang w:eastAsia="pt-BR"/>
        </w:rPr>
        <w:t>.</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caps/>
          <w:color w:val="000000"/>
          <w:lang w:eastAsia="pt-BR"/>
        </w:rPr>
        <w:t> </w:t>
      </w:r>
      <w:r w:rsidRPr="002B5B4F">
        <w:rPr>
          <w:rFonts w:ascii="Times New Roman" w:eastAsia="Times New Roman" w:hAnsi="Times New Roman" w:cs="Times New Roman"/>
          <w:color w:val="000000"/>
          <w:lang w:eastAsia="pt-BR"/>
        </w:rPr>
        <w:t> </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b/>
          <w:bCs/>
          <w:color w:val="000000"/>
          <w:lang w:eastAsia="pt-BR"/>
        </w:rPr>
        <w:t>O ESTADO DO RIO GRANDE DO NORTE</w:t>
      </w:r>
      <w:r w:rsidRPr="002B5B4F">
        <w:rPr>
          <w:rFonts w:ascii="Times New Roman" w:eastAsia="Times New Roman" w:hAnsi="Times New Roman" w:cs="Times New Roman"/>
          <w:color w:val="000000"/>
          <w:lang w:eastAsia="pt-BR"/>
        </w:rPr>
        <w:t>, através da </w:t>
      </w:r>
      <w:r w:rsidRPr="002B5B4F">
        <w:rPr>
          <w:rFonts w:ascii="Times New Roman" w:eastAsia="Times New Roman" w:hAnsi="Times New Roman" w:cs="Times New Roman"/>
          <w:b/>
          <w:bCs/>
          <w:color w:val="000000"/>
          <w:lang w:eastAsia="pt-BR"/>
        </w:rPr>
        <w:t>SECRETARIA DE ESTADO DO PLANEJAMENTO E DAS FINANÇAS (SEPLAN),</w:t>
      </w:r>
      <w:r w:rsidRPr="002B5B4F">
        <w:rPr>
          <w:rFonts w:ascii="Times New Roman" w:eastAsia="Times New Roman" w:hAnsi="Times New Roman" w:cs="Times New Roman"/>
          <w:color w:val="000000"/>
          <w:lang w:eastAsia="pt-BR"/>
        </w:rPr>
        <w:t> por intermédio da Unidade de Gerenciamento do Projeto Governo Cidadão, doravante denominada apenas de </w:t>
      </w:r>
      <w:r w:rsidRPr="002B5B4F">
        <w:rPr>
          <w:rFonts w:ascii="Times New Roman" w:eastAsia="Times New Roman" w:hAnsi="Times New Roman" w:cs="Times New Roman"/>
          <w:b/>
          <w:bCs/>
          <w:color w:val="000000"/>
          <w:lang w:eastAsia="pt-BR"/>
        </w:rPr>
        <w:t>CONTRATANTE,</w:t>
      </w:r>
      <w:r w:rsidRPr="002B5B4F">
        <w:rPr>
          <w:rFonts w:ascii="Times New Roman" w:eastAsia="Times New Roman" w:hAnsi="Times New Roman" w:cs="Times New Roman"/>
          <w:color w:val="000000"/>
          <w:lang w:eastAsia="pt-BR"/>
        </w:rPr>
        <w:t> com sede no Centro Administrativo do Estado do Rio Grande do Norte, situado na BR 101, Km 0, Lagoa Nova, CEP 59064-901, Natal-RN, inscrita no CNPJ sob nº 00.443.680/0001-18, neste ato representada pelo Excelentíssimo Senhor </w:t>
      </w:r>
      <w:r w:rsidRPr="002B5B4F">
        <w:rPr>
          <w:rFonts w:ascii="Times New Roman" w:eastAsia="Times New Roman" w:hAnsi="Times New Roman" w:cs="Times New Roman"/>
          <w:b/>
          <w:bCs/>
          <w:color w:val="000000"/>
          <w:lang w:eastAsia="pt-BR"/>
        </w:rPr>
        <w:t>GUSTAVO FERNANDES ROSADO COELHO</w:t>
      </w:r>
      <w:r w:rsidRPr="002B5B4F">
        <w:rPr>
          <w:rFonts w:ascii="Times New Roman" w:eastAsia="Times New Roman" w:hAnsi="Times New Roman" w:cs="Times New Roman"/>
          <w:color w:val="000000"/>
          <w:lang w:eastAsia="pt-BR"/>
        </w:rPr>
        <w:t xml:space="preserve">, Secretário de Estado da Infraestrutura - SIN - Coordenador Geral do Projeto Governo Cidadão em Substituição Legal, Portaria n° 068, de 28/03/2022 - publicado no DOE de 29 de março de 2022, e a empresa XXXXXXXXXXXX, inscrita no CNPJ sob o nº xxx, com sede na </w:t>
      </w:r>
      <w:proofErr w:type="spellStart"/>
      <w:r w:rsidRPr="002B5B4F">
        <w:rPr>
          <w:rFonts w:ascii="Times New Roman" w:eastAsia="Times New Roman" w:hAnsi="Times New Roman" w:cs="Times New Roman"/>
          <w:color w:val="000000"/>
          <w:lang w:eastAsia="pt-BR"/>
        </w:rPr>
        <w:t>xxxx</w:t>
      </w:r>
      <w:proofErr w:type="spellEnd"/>
      <w:r w:rsidRPr="002B5B4F">
        <w:rPr>
          <w:rFonts w:ascii="Times New Roman" w:eastAsia="Times New Roman" w:hAnsi="Times New Roman" w:cs="Times New Roman"/>
          <w:color w:val="000000"/>
          <w:lang w:eastAsia="pt-BR"/>
        </w:rPr>
        <w:t>, neste ato representada por </w:t>
      </w:r>
      <w:proofErr w:type="spellStart"/>
      <w:r w:rsidRPr="002B5B4F">
        <w:rPr>
          <w:rFonts w:ascii="Times New Roman" w:eastAsia="Times New Roman" w:hAnsi="Times New Roman" w:cs="Times New Roman"/>
          <w:b/>
          <w:bCs/>
          <w:color w:val="000000"/>
          <w:lang w:eastAsia="pt-BR"/>
        </w:rPr>
        <w:t>xxxx</w:t>
      </w:r>
      <w:proofErr w:type="spellEnd"/>
      <w:r w:rsidRPr="002B5B4F">
        <w:rPr>
          <w:rFonts w:ascii="Times New Roman" w:eastAsia="Times New Roman" w:hAnsi="Times New Roman" w:cs="Times New Roman"/>
          <w:color w:val="000000"/>
          <w:lang w:eastAsia="pt-BR"/>
        </w:rPr>
        <w:t xml:space="preserve">, brasileiro, CPF nº </w:t>
      </w:r>
      <w:proofErr w:type="spellStart"/>
      <w:r w:rsidRPr="002B5B4F">
        <w:rPr>
          <w:rFonts w:ascii="Times New Roman" w:eastAsia="Times New Roman" w:hAnsi="Times New Roman" w:cs="Times New Roman"/>
          <w:color w:val="000000"/>
          <w:lang w:eastAsia="pt-BR"/>
        </w:rPr>
        <w:t>xxxx</w:t>
      </w:r>
      <w:proofErr w:type="spellEnd"/>
      <w:r w:rsidRPr="002B5B4F">
        <w:rPr>
          <w:rFonts w:ascii="Times New Roman" w:eastAsia="Times New Roman" w:hAnsi="Times New Roman" w:cs="Times New Roman"/>
          <w:color w:val="000000"/>
          <w:lang w:eastAsia="pt-BR"/>
        </w:rPr>
        <w:t xml:space="preserve"> e RG nº </w:t>
      </w:r>
      <w:proofErr w:type="spellStart"/>
      <w:r w:rsidRPr="002B5B4F">
        <w:rPr>
          <w:rFonts w:ascii="Times New Roman" w:eastAsia="Times New Roman" w:hAnsi="Times New Roman" w:cs="Times New Roman"/>
          <w:color w:val="000000"/>
          <w:lang w:eastAsia="pt-BR"/>
        </w:rPr>
        <w:t>xxxxx</w:t>
      </w:r>
      <w:proofErr w:type="spellEnd"/>
      <w:r w:rsidRPr="002B5B4F">
        <w:rPr>
          <w:rFonts w:ascii="Times New Roman" w:eastAsia="Times New Roman" w:hAnsi="Times New Roman" w:cs="Times New Roman"/>
          <w:color w:val="000000"/>
          <w:lang w:eastAsia="pt-BR"/>
        </w:rPr>
        <w:t>, celebram o presente CONTRATO, de acordo com as cláusulas abaixo:</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 </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 </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b/>
          <w:bCs/>
          <w:color w:val="000000"/>
          <w:lang w:eastAsia="pt-BR"/>
        </w:rPr>
        <w:t>CLÁUSULA PRIMEIRA - DO OBJETO</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 </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O presente termo de contrato objetiva a aquisição, plantio e manutenção de mudas de espécies florestais nativas, visando suprir demandas para o cumprimento das medidas mitigadoras constantes no PLANO DE AÇÃO AMBIENTAL estabelecido pela equipe de Salvaguardas Ambientais para obra da implantação da Estrada da Produção, conforme Termo de Referência em anexo, parte integrante deste contrato.</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 </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b/>
          <w:bCs/>
          <w:color w:val="000000"/>
          <w:lang w:eastAsia="pt-BR"/>
        </w:rPr>
        <w:t>CLÁUSULA SEGUNDA - DA AQUISIÇÃO</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A aquisição será feita de acordo com as condições indicadas no Termo de Referência, anexo a este instrumento contratual.</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 </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b/>
          <w:bCs/>
          <w:color w:val="000000"/>
          <w:lang w:eastAsia="pt-BR"/>
        </w:rPr>
        <w:t>CLÁUSULA TERCEIRA - DAS OBRIGAÇÕES DA CONTRATANTE</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 </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Para garantir o cumprimento do presente Contrato, a </w:t>
      </w:r>
      <w:r w:rsidRPr="002B5B4F">
        <w:rPr>
          <w:rFonts w:ascii="Times New Roman" w:eastAsia="Times New Roman" w:hAnsi="Times New Roman" w:cs="Times New Roman"/>
          <w:b/>
          <w:bCs/>
          <w:color w:val="000000"/>
          <w:lang w:eastAsia="pt-BR"/>
        </w:rPr>
        <w:t>CONTRATANTE, </w:t>
      </w:r>
      <w:r w:rsidRPr="002B5B4F">
        <w:rPr>
          <w:rFonts w:ascii="Times New Roman" w:eastAsia="Times New Roman" w:hAnsi="Times New Roman" w:cs="Times New Roman"/>
          <w:color w:val="000000"/>
          <w:lang w:eastAsia="pt-BR"/>
        </w:rPr>
        <w:t>além das obrigações previstas no Termo de Referência se obriga a:</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 </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01) Comunicar à CONTRATADA toda e qualquer ocorrência relacionada com a execução do serviço;</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lastRenderedPageBreak/>
        <w:t>02) Proporcionar todas as facilidades para que a CONTRATADA possa desempenhar seus serviços dentro das normas estabelecidas neste Termo;</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03) Acompanhar e fiscalizar a execução dos serviços, por meio dos servidores designados pela equipe responsável da UGP/UES;</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04) Prestar as informações e os esclarecimentos necessários que venham a ser solicitados pela CONTRATADA, a fim de proporcionar o cumprimento das obrigações geradas;</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05) Recusar qualquer bem fornecido fora das especificações estabelecidas neste Termo;</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06) Aplicar as sanções administrativas, quando se fizerem necessárias, aplicando as penalidades cabíveis caso a CONTRATADA não cumpra com seus deveres previstos.</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 </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b/>
          <w:bCs/>
          <w:color w:val="000000"/>
          <w:lang w:eastAsia="pt-BR"/>
        </w:rPr>
        <w:t>CLÁUSULA QUARTA - DAS OBRIGAÇÕES DA CONTRATADA</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 </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Constituem obrigações da </w:t>
      </w:r>
      <w:r w:rsidRPr="002B5B4F">
        <w:rPr>
          <w:rFonts w:ascii="Times New Roman" w:eastAsia="Times New Roman" w:hAnsi="Times New Roman" w:cs="Times New Roman"/>
          <w:b/>
          <w:bCs/>
          <w:color w:val="000000"/>
          <w:lang w:eastAsia="pt-BR"/>
        </w:rPr>
        <w:t>CONTRATADA</w:t>
      </w:r>
      <w:r w:rsidRPr="002B5B4F">
        <w:rPr>
          <w:rFonts w:ascii="Times New Roman" w:eastAsia="Times New Roman" w:hAnsi="Times New Roman" w:cs="Times New Roman"/>
          <w:color w:val="000000"/>
          <w:lang w:eastAsia="pt-BR"/>
        </w:rPr>
        <w:t>, além de outras previstas neste Contrato, Termo de Referência e na legislação pertinente, as seguintes:</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 </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01) Efetuar a entrega do objeto em perfeitas condições, conforme especificações, prazo e local, acompanhado da respectiva nota fiscal;</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02) Fornecer o objeto deste contrato, em conformidade com todas as especificações e características consignadas em sua proposta de preços, devendo, todos eles, serem de boa qualidade;</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03) Comunicar à CONTRATANTE toda e qualquer irregularidade ocorrida ou observada na execução do serviço;</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 </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b/>
          <w:bCs/>
          <w:color w:val="000000"/>
          <w:lang w:eastAsia="pt-BR"/>
        </w:rPr>
        <w:t>CLÁUSULA QUINTA – DA FISCALIZAÇÃO DO CONTRATO</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 </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O CONTRATANTE designará  Servidor (a), através de Portaria, para, sem prejuízo de suas atribuições, exercer a função de Fiscal do Contrato. O servidor será responsável pela coordenação das atividades objeto deste Contrato, pela análise, aceitação dos relatórios apresentados pelo CONTRATADO e de outras entregas e aprovação de faturas para pagamento, podendo, para tanto, ser subsidiado pela equipe técnica da UGP/GOVERNO CIDADÃO, a qual, na ausência do fiscal, designará, por simples comunicação, servidor para exercer temporariamente os atos indispensáveis à boa execução do contrato.</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 </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b/>
          <w:bCs/>
          <w:color w:val="000000"/>
          <w:lang w:eastAsia="pt-BR"/>
        </w:rPr>
        <w:t>CLÁUSULA SEXTA - DOS PREÇOS E DOS CRÉDITOS ORÇAMENTÁRIOS</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 </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 xml:space="preserve">O valor do presente Contrato é de R$ </w:t>
      </w:r>
      <w:proofErr w:type="spellStart"/>
      <w:r w:rsidRPr="002B5B4F">
        <w:rPr>
          <w:rFonts w:ascii="Times New Roman" w:eastAsia="Times New Roman" w:hAnsi="Times New Roman" w:cs="Times New Roman"/>
          <w:color w:val="000000"/>
          <w:lang w:eastAsia="pt-BR"/>
        </w:rPr>
        <w:t>xxxx</w:t>
      </w:r>
      <w:proofErr w:type="spellEnd"/>
      <w:r w:rsidRPr="002B5B4F">
        <w:rPr>
          <w:rFonts w:ascii="Times New Roman" w:eastAsia="Times New Roman" w:hAnsi="Times New Roman" w:cs="Times New Roman"/>
          <w:color w:val="000000"/>
          <w:lang w:eastAsia="pt-BR"/>
        </w:rPr>
        <w:t>, de acordo com os valores especificados na Proposta de preços.</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 </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Todas as despesas decorrentes do fornecimento dos bens, objeto do presente Contrato, correrão à conta dos recursos consignados no Acordo de Empréstimo</w:t>
      </w:r>
      <w:r w:rsidRPr="002B5B4F">
        <w:rPr>
          <w:rFonts w:ascii="Times New Roman" w:eastAsia="Times New Roman" w:hAnsi="Times New Roman" w:cs="Times New Roman"/>
          <w:b/>
          <w:bCs/>
          <w:color w:val="000000"/>
          <w:lang w:eastAsia="pt-BR"/>
        </w:rPr>
        <w:t> nº 8276-BR, </w:t>
      </w:r>
      <w:r w:rsidRPr="002B5B4F">
        <w:rPr>
          <w:rFonts w:ascii="Times New Roman" w:eastAsia="Times New Roman" w:hAnsi="Times New Roman" w:cs="Times New Roman"/>
          <w:color w:val="000000"/>
          <w:lang w:eastAsia="pt-BR"/>
        </w:rPr>
        <w:t>conforme abaixo: </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b/>
          <w:bCs/>
          <w:color w:val="000000"/>
          <w:lang w:eastAsia="pt-BR"/>
        </w:rPr>
        <w:t>                                                                               </w:t>
      </w:r>
    </w:p>
    <w:p w:rsidR="002B5B4F" w:rsidRPr="002B5B4F" w:rsidRDefault="002B5B4F" w:rsidP="002B5B4F">
      <w:pPr>
        <w:spacing w:before="120" w:after="120" w:line="240" w:lineRule="auto"/>
        <w:ind w:left="120" w:right="120"/>
        <w:jc w:val="center"/>
        <w:rPr>
          <w:rFonts w:ascii="Times New Roman" w:eastAsia="Times New Roman" w:hAnsi="Times New Roman" w:cs="Times New Roman"/>
          <w:color w:val="000000"/>
          <w:lang w:eastAsia="pt-BR"/>
        </w:rPr>
      </w:pPr>
      <w:r w:rsidRPr="002B5B4F">
        <w:rPr>
          <w:rFonts w:ascii="Times New Roman" w:eastAsia="Times New Roman" w:hAnsi="Times New Roman" w:cs="Times New Roman"/>
          <w:b/>
          <w:bCs/>
          <w:color w:val="000000"/>
          <w:lang w:eastAsia="pt-BR"/>
        </w:rPr>
        <w:t>EXERCÍCIO DE 2022</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8"/>
        <w:gridCol w:w="580"/>
        <w:gridCol w:w="3003"/>
        <w:gridCol w:w="4383"/>
      </w:tblGrid>
      <w:tr w:rsidR="002B5B4F" w:rsidRPr="002B5B4F" w:rsidTr="002B5B4F">
        <w:trPr>
          <w:tblCellSpacing w:w="0" w:type="dxa"/>
        </w:trPr>
        <w:tc>
          <w:tcPr>
            <w:tcW w:w="2369" w:type="pct"/>
            <w:gridSpan w:val="3"/>
            <w:tcBorders>
              <w:top w:val="outset" w:sz="6" w:space="0" w:color="auto"/>
              <w:left w:val="outset" w:sz="6" w:space="0" w:color="auto"/>
              <w:bottom w:val="outset" w:sz="6" w:space="0" w:color="auto"/>
              <w:right w:val="outset" w:sz="6" w:space="0" w:color="auto"/>
            </w:tcBorders>
            <w:vAlign w:val="center"/>
            <w:hideMark/>
          </w:tcPr>
          <w:p w:rsidR="002B5B4F" w:rsidRPr="002B5B4F" w:rsidRDefault="002B5B4F" w:rsidP="002B5B4F">
            <w:pPr>
              <w:spacing w:before="100" w:beforeAutospacing="1" w:after="100" w:afterAutospacing="1" w:line="240" w:lineRule="auto"/>
              <w:rPr>
                <w:rFonts w:ascii="Times New Roman" w:eastAsia="Times New Roman" w:hAnsi="Times New Roman" w:cs="Times New Roman"/>
                <w:color w:val="000000"/>
                <w:lang w:eastAsia="pt-BR"/>
              </w:rPr>
            </w:pPr>
            <w:r w:rsidRPr="002B5B4F">
              <w:rPr>
                <w:rFonts w:ascii="Times New Roman" w:eastAsia="Times New Roman" w:hAnsi="Times New Roman" w:cs="Times New Roman"/>
                <w:b/>
                <w:bCs/>
                <w:color w:val="000000"/>
                <w:lang w:eastAsia="pt-BR"/>
              </w:rPr>
              <w:lastRenderedPageBreak/>
              <w:t>Dotação Orçamentária</w:t>
            </w:r>
          </w:p>
        </w:tc>
        <w:tc>
          <w:tcPr>
            <w:tcW w:w="2631" w:type="pct"/>
            <w:tcBorders>
              <w:top w:val="outset" w:sz="6" w:space="0" w:color="auto"/>
              <w:left w:val="outset" w:sz="6" w:space="0" w:color="auto"/>
              <w:bottom w:val="outset" w:sz="6" w:space="0" w:color="auto"/>
              <w:right w:val="outset" w:sz="6" w:space="0" w:color="auto"/>
            </w:tcBorders>
            <w:vAlign w:val="center"/>
            <w:hideMark/>
          </w:tcPr>
          <w:p w:rsidR="002B5B4F" w:rsidRPr="002B5B4F" w:rsidRDefault="002B5B4F" w:rsidP="002B5B4F">
            <w:pPr>
              <w:spacing w:before="100" w:beforeAutospacing="1" w:after="100" w:afterAutospacing="1" w:line="240" w:lineRule="auto"/>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       </w:t>
            </w:r>
            <w:r w:rsidRPr="002B5B4F">
              <w:rPr>
                <w:rFonts w:ascii="Times New Roman" w:eastAsia="Times New Roman" w:hAnsi="Times New Roman" w:cs="Times New Roman"/>
                <w:b/>
                <w:bCs/>
                <w:color w:val="000000"/>
                <w:lang w:eastAsia="pt-BR"/>
              </w:rPr>
              <w:t>19131 04 122 0001 140401 0.1.48 44.90.</w:t>
            </w:r>
          </w:p>
        </w:tc>
      </w:tr>
      <w:tr w:rsidR="002B5B4F" w:rsidRPr="002B5B4F" w:rsidTr="002B5B4F">
        <w:trPr>
          <w:tblCellSpacing w:w="0" w:type="dxa"/>
        </w:trPr>
        <w:tc>
          <w:tcPr>
            <w:tcW w:w="546" w:type="pct"/>
            <w:gridSpan w:val="2"/>
            <w:tcBorders>
              <w:top w:val="outset" w:sz="6" w:space="0" w:color="auto"/>
              <w:left w:val="outset" w:sz="6" w:space="0" w:color="auto"/>
              <w:bottom w:val="outset" w:sz="6" w:space="0" w:color="auto"/>
              <w:right w:val="outset" w:sz="6" w:space="0" w:color="auto"/>
            </w:tcBorders>
            <w:vAlign w:val="center"/>
            <w:hideMark/>
          </w:tcPr>
          <w:p w:rsidR="002B5B4F" w:rsidRPr="002B5B4F" w:rsidRDefault="002B5B4F" w:rsidP="002B5B4F">
            <w:pPr>
              <w:spacing w:before="100" w:beforeAutospacing="1" w:after="100" w:afterAutospacing="1" w:line="240" w:lineRule="auto"/>
              <w:rPr>
                <w:rFonts w:ascii="Times New Roman" w:eastAsia="Times New Roman" w:hAnsi="Times New Roman" w:cs="Times New Roman"/>
                <w:color w:val="000000"/>
                <w:lang w:eastAsia="pt-BR"/>
              </w:rPr>
            </w:pPr>
            <w:r w:rsidRPr="002B5B4F">
              <w:rPr>
                <w:rFonts w:ascii="Times New Roman" w:eastAsia="Times New Roman" w:hAnsi="Times New Roman" w:cs="Times New Roman"/>
                <w:b/>
                <w:bCs/>
                <w:color w:val="000000"/>
                <w:lang w:eastAsia="pt-BR"/>
              </w:rPr>
              <w:t>Subação:</w:t>
            </w:r>
          </w:p>
        </w:tc>
        <w:tc>
          <w:tcPr>
            <w:tcW w:w="1822" w:type="pct"/>
            <w:tcBorders>
              <w:top w:val="outset" w:sz="6" w:space="0" w:color="auto"/>
              <w:left w:val="outset" w:sz="6" w:space="0" w:color="auto"/>
              <w:bottom w:val="outset" w:sz="6" w:space="0" w:color="auto"/>
              <w:right w:val="outset" w:sz="6" w:space="0" w:color="auto"/>
            </w:tcBorders>
            <w:vAlign w:val="center"/>
            <w:hideMark/>
          </w:tcPr>
          <w:p w:rsidR="002B5B4F" w:rsidRPr="002B5B4F" w:rsidRDefault="002B5B4F" w:rsidP="002B5B4F">
            <w:pPr>
              <w:spacing w:before="100" w:beforeAutospacing="1" w:after="100" w:afterAutospacing="1" w:line="240" w:lineRule="auto"/>
              <w:rPr>
                <w:rFonts w:ascii="Times New Roman" w:eastAsia="Times New Roman" w:hAnsi="Times New Roman" w:cs="Times New Roman"/>
                <w:color w:val="000000"/>
                <w:lang w:eastAsia="pt-BR"/>
              </w:rPr>
            </w:pPr>
            <w:r w:rsidRPr="002B5B4F">
              <w:rPr>
                <w:rFonts w:ascii="Times New Roman" w:eastAsia="Times New Roman" w:hAnsi="Times New Roman" w:cs="Times New Roman"/>
                <w:b/>
                <w:bCs/>
                <w:color w:val="000000"/>
                <w:lang w:eastAsia="pt-BR"/>
              </w:rPr>
              <w:t>                           140401</w:t>
            </w:r>
          </w:p>
        </w:tc>
        <w:tc>
          <w:tcPr>
            <w:tcW w:w="2631" w:type="pct"/>
            <w:tcBorders>
              <w:top w:val="outset" w:sz="6" w:space="0" w:color="auto"/>
              <w:left w:val="outset" w:sz="6" w:space="0" w:color="auto"/>
              <w:bottom w:val="outset" w:sz="6" w:space="0" w:color="auto"/>
              <w:right w:val="outset" w:sz="6" w:space="0" w:color="auto"/>
            </w:tcBorders>
            <w:vAlign w:val="center"/>
            <w:hideMark/>
          </w:tcPr>
          <w:p w:rsidR="002B5B4F" w:rsidRPr="002B5B4F" w:rsidRDefault="002B5B4F" w:rsidP="002B5B4F">
            <w:pPr>
              <w:spacing w:after="0" w:line="240" w:lineRule="auto"/>
              <w:ind w:left="60" w:right="60"/>
              <w:jc w:val="center"/>
              <w:rPr>
                <w:rFonts w:ascii="Times New Roman" w:eastAsia="Times New Roman" w:hAnsi="Times New Roman" w:cs="Times New Roman"/>
                <w:color w:val="000000"/>
                <w:lang w:eastAsia="pt-BR"/>
              </w:rPr>
            </w:pPr>
            <w:r w:rsidRPr="002B5B4F">
              <w:rPr>
                <w:rFonts w:ascii="Times New Roman" w:eastAsia="Times New Roman" w:hAnsi="Times New Roman" w:cs="Times New Roman"/>
                <w:b/>
                <w:bCs/>
                <w:color w:val="000000"/>
                <w:lang w:eastAsia="pt-BR"/>
              </w:rPr>
              <w:t>Melhoria da Gestão do Setor Público – Governo Cidadão</w:t>
            </w:r>
          </w:p>
        </w:tc>
      </w:tr>
      <w:tr w:rsidR="002B5B4F" w:rsidRPr="002B5B4F" w:rsidTr="002B5B4F">
        <w:trPr>
          <w:tblCellSpacing w:w="0" w:type="dxa"/>
        </w:trPr>
        <w:tc>
          <w:tcPr>
            <w:tcW w:w="218" w:type="pct"/>
            <w:tcBorders>
              <w:top w:val="outset" w:sz="6" w:space="0" w:color="auto"/>
              <w:left w:val="outset" w:sz="6" w:space="0" w:color="auto"/>
              <w:bottom w:val="outset" w:sz="6" w:space="0" w:color="auto"/>
              <w:right w:val="outset" w:sz="6" w:space="0" w:color="auto"/>
            </w:tcBorders>
            <w:vAlign w:val="center"/>
            <w:hideMark/>
          </w:tcPr>
          <w:p w:rsidR="002B5B4F" w:rsidRPr="002B5B4F" w:rsidRDefault="002B5B4F" w:rsidP="002B5B4F">
            <w:pPr>
              <w:spacing w:before="100" w:beforeAutospacing="1" w:after="100" w:afterAutospacing="1" w:line="240" w:lineRule="auto"/>
              <w:rPr>
                <w:rFonts w:ascii="Times New Roman" w:eastAsia="Times New Roman" w:hAnsi="Times New Roman" w:cs="Times New Roman"/>
                <w:color w:val="000000"/>
                <w:lang w:eastAsia="pt-BR"/>
              </w:rPr>
            </w:pPr>
            <w:r w:rsidRPr="002B5B4F">
              <w:rPr>
                <w:rFonts w:ascii="Times New Roman" w:eastAsia="Times New Roman" w:hAnsi="Times New Roman" w:cs="Times New Roman"/>
                <w:b/>
                <w:bCs/>
                <w:color w:val="000000"/>
                <w:lang w:eastAsia="pt-BR"/>
              </w:rPr>
              <w:t>Fonte</w:t>
            </w:r>
          </w:p>
        </w:tc>
        <w:tc>
          <w:tcPr>
            <w:tcW w:w="328" w:type="pct"/>
            <w:tcBorders>
              <w:top w:val="outset" w:sz="6" w:space="0" w:color="auto"/>
              <w:left w:val="outset" w:sz="6" w:space="0" w:color="auto"/>
              <w:bottom w:val="outset" w:sz="6" w:space="0" w:color="auto"/>
              <w:right w:val="outset" w:sz="6" w:space="0" w:color="auto"/>
            </w:tcBorders>
            <w:vAlign w:val="center"/>
            <w:hideMark/>
          </w:tcPr>
          <w:p w:rsidR="002B5B4F" w:rsidRPr="002B5B4F" w:rsidRDefault="002B5B4F" w:rsidP="002B5B4F">
            <w:pPr>
              <w:spacing w:before="100" w:beforeAutospacing="1" w:after="100" w:afterAutospacing="1" w:line="240" w:lineRule="auto"/>
              <w:rPr>
                <w:rFonts w:ascii="Times New Roman" w:eastAsia="Times New Roman" w:hAnsi="Times New Roman" w:cs="Times New Roman"/>
                <w:color w:val="000000"/>
                <w:lang w:eastAsia="pt-BR"/>
              </w:rPr>
            </w:pPr>
            <w:r w:rsidRPr="002B5B4F">
              <w:rPr>
                <w:rFonts w:ascii="Times New Roman" w:eastAsia="Times New Roman" w:hAnsi="Times New Roman" w:cs="Times New Roman"/>
                <w:b/>
                <w:bCs/>
                <w:color w:val="000000"/>
                <w:lang w:eastAsia="pt-BR"/>
              </w:rPr>
              <w:t>     0.1.48</w:t>
            </w:r>
          </w:p>
          <w:p w:rsidR="002B5B4F" w:rsidRPr="002B5B4F" w:rsidRDefault="002B5B4F" w:rsidP="002B5B4F">
            <w:pPr>
              <w:spacing w:before="100" w:beforeAutospacing="1" w:after="100" w:afterAutospacing="1" w:line="240" w:lineRule="auto"/>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 </w:t>
            </w:r>
          </w:p>
        </w:tc>
        <w:tc>
          <w:tcPr>
            <w:tcW w:w="1822" w:type="pct"/>
            <w:tcBorders>
              <w:top w:val="outset" w:sz="6" w:space="0" w:color="auto"/>
              <w:left w:val="outset" w:sz="6" w:space="0" w:color="auto"/>
              <w:bottom w:val="outset" w:sz="6" w:space="0" w:color="auto"/>
              <w:right w:val="outset" w:sz="6" w:space="0" w:color="auto"/>
            </w:tcBorders>
            <w:vAlign w:val="center"/>
            <w:hideMark/>
          </w:tcPr>
          <w:p w:rsidR="002B5B4F" w:rsidRPr="002B5B4F" w:rsidRDefault="002B5B4F" w:rsidP="002B5B4F">
            <w:pPr>
              <w:spacing w:before="100" w:beforeAutospacing="1" w:after="100" w:afterAutospacing="1" w:line="240" w:lineRule="auto"/>
              <w:rPr>
                <w:rFonts w:ascii="Times New Roman" w:eastAsia="Times New Roman" w:hAnsi="Times New Roman" w:cs="Times New Roman"/>
                <w:color w:val="000000"/>
                <w:lang w:eastAsia="pt-BR"/>
              </w:rPr>
            </w:pPr>
            <w:r w:rsidRPr="002B5B4F">
              <w:rPr>
                <w:rFonts w:ascii="Times New Roman" w:eastAsia="Times New Roman" w:hAnsi="Times New Roman" w:cs="Times New Roman"/>
                <w:b/>
                <w:bCs/>
                <w:color w:val="000000"/>
                <w:lang w:eastAsia="pt-BR"/>
              </w:rPr>
              <w:t>Operações de Crédito Externas em moeda</w:t>
            </w:r>
          </w:p>
        </w:tc>
        <w:tc>
          <w:tcPr>
            <w:tcW w:w="2631" w:type="pct"/>
            <w:tcBorders>
              <w:top w:val="outset" w:sz="6" w:space="0" w:color="auto"/>
              <w:left w:val="outset" w:sz="6" w:space="0" w:color="auto"/>
              <w:bottom w:val="outset" w:sz="6" w:space="0" w:color="auto"/>
              <w:right w:val="outset" w:sz="6" w:space="0" w:color="auto"/>
            </w:tcBorders>
            <w:vAlign w:val="center"/>
            <w:hideMark/>
          </w:tcPr>
          <w:p w:rsidR="002B5B4F" w:rsidRPr="002B5B4F" w:rsidRDefault="002B5B4F" w:rsidP="002B5B4F">
            <w:pPr>
              <w:spacing w:before="100" w:beforeAutospacing="1" w:after="100" w:afterAutospacing="1" w:line="240" w:lineRule="auto"/>
              <w:rPr>
                <w:rFonts w:ascii="Times New Roman" w:eastAsia="Times New Roman" w:hAnsi="Times New Roman" w:cs="Times New Roman"/>
                <w:color w:val="000000"/>
                <w:lang w:eastAsia="pt-BR"/>
              </w:rPr>
            </w:pPr>
            <w:r w:rsidRPr="002B5B4F">
              <w:rPr>
                <w:rFonts w:ascii="Times New Roman" w:eastAsia="Times New Roman" w:hAnsi="Times New Roman" w:cs="Times New Roman"/>
                <w:b/>
                <w:bCs/>
                <w:color w:val="000000"/>
                <w:lang w:eastAsia="pt-BR"/>
              </w:rPr>
              <w:t>44.90.39- Outros Serviços PJ     </w:t>
            </w:r>
          </w:p>
        </w:tc>
      </w:tr>
    </w:tbl>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 </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b/>
          <w:bCs/>
          <w:color w:val="000000"/>
          <w:lang w:eastAsia="pt-BR"/>
        </w:rPr>
        <w:t>CLÁUSULA SÉTIMA - DO PAGAMENTO</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 </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O pagamento será feito no </w:t>
      </w:r>
      <w:r w:rsidRPr="002B5B4F">
        <w:rPr>
          <w:rFonts w:ascii="Times New Roman" w:eastAsia="Times New Roman" w:hAnsi="Times New Roman" w:cs="Times New Roman"/>
          <w:b/>
          <w:bCs/>
          <w:color w:val="000000"/>
          <w:lang w:eastAsia="pt-BR"/>
        </w:rPr>
        <w:t>prazo máximo de 10 (dez) dias</w:t>
      </w:r>
      <w:r w:rsidRPr="002B5B4F">
        <w:rPr>
          <w:rFonts w:ascii="Times New Roman" w:eastAsia="Times New Roman" w:hAnsi="Times New Roman" w:cs="Times New Roman"/>
          <w:color w:val="000000"/>
          <w:lang w:eastAsia="pt-BR"/>
        </w:rPr>
        <w:t>, contados da data da apresentação da nota fiscal ou, fatura no setor Financeiro e Administrativo do Projeto Integrado de Desenvolvimento Sustentável.</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b/>
          <w:bCs/>
          <w:color w:val="000000"/>
          <w:lang w:eastAsia="pt-BR"/>
        </w:rPr>
        <w:t>Dados Bancários:</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b/>
          <w:bCs/>
          <w:color w:val="000000"/>
          <w:lang w:eastAsia="pt-BR"/>
        </w:rPr>
        <w:t xml:space="preserve">Banco: xxx – AG. </w:t>
      </w:r>
      <w:proofErr w:type="spellStart"/>
      <w:r w:rsidRPr="002B5B4F">
        <w:rPr>
          <w:rFonts w:ascii="Times New Roman" w:eastAsia="Times New Roman" w:hAnsi="Times New Roman" w:cs="Times New Roman"/>
          <w:b/>
          <w:bCs/>
          <w:color w:val="000000"/>
          <w:lang w:eastAsia="pt-BR"/>
        </w:rPr>
        <w:t>xxx</w:t>
      </w:r>
      <w:proofErr w:type="spellEnd"/>
      <w:r w:rsidRPr="002B5B4F">
        <w:rPr>
          <w:rFonts w:ascii="Times New Roman" w:eastAsia="Times New Roman" w:hAnsi="Times New Roman" w:cs="Times New Roman"/>
          <w:b/>
          <w:bCs/>
          <w:color w:val="000000"/>
          <w:lang w:eastAsia="pt-BR"/>
        </w:rPr>
        <w:t xml:space="preserve">, C/C </w:t>
      </w:r>
      <w:proofErr w:type="spellStart"/>
      <w:r w:rsidRPr="002B5B4F">
        <w:rPr>
          <w:rFonts w:ascii="Times New Roman" w:eastAsia="Times New Roman" w:hAnsi="Times New Roman" w:cs="Times New Roman"/>
          <w:b/>
          <w:bCs/>
          <w:color w:val="000000"/>
          <w:lang w:eastAsia="pt-BR"/>
        </w:rPr>
        <w:t>xxxx</w:t>
      </w:r>
      <w:proofErr w:type="spellEnd"/>
      <w:r w:rsidRPr="002B5B4F">
        <w:rPr>
          <w:rFonts w:ascii="Times New Roman" w:eastAsia="Times New Roman" w:hAnsi="Times New Roman" w:cs="Times New Roman"/>
          <w:b/>
          <w:bCs/>
          <w:color w:val="000000"/>
          <w:lang w:eastAsia="pt-BR"/>
        </w:rPr>
        <w:t>.</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 </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b/>
          <w:bCs/>
          <w:color w:val="000000"/>
          <w:lang w:eastAsia="pt-BR"/>
        </w:rPr>
        <w:t>SUBCLÁUSULA PRIMEIRA -</w:t>
      </w:r>
      <w:r w:rsidRPr="002B5B4F">
        <w:rPr>
          <w:rFonts w:ascii="Times New Roman" w:eastAsia="Times New Roman" w:hAnsi="Times New Roman" w:cs="Times New Roman"/>
          <w:color w:val="000000"/>
          <w:lang w:eastAsia="pt-BR"/>
        </w:rPr>
        <w:t> No caso de eventual atraso no pagamento, o valor devido deverá ser acrescido de juros moratórios de 0,5% ao mês, apurados desde a data prevista para pagamento até a data de sua efetivação, calculados </w:t>
      </w:r>
      <w:r w:rsidRPr="002B5B4F">
        <w:rPr>
          <w:rFonts w:ascii="Times New Roman" w:eastAsia="Times New Roman" w:hAnsi="Times New Roman" w:cs="Times New Roman"/>
          <w:i/>
          <w:iCs/>
          <w:color w:val="000000"/>
          <w:lang w:eastAsia="pt-BR"/>
        </w:rPr>
        <w:t>pro rata die</w:t>
      </w:r>
      <w:r w:rsidRPr="002B5B4F">
        <w:rPr>
          <w:rFonts w:ascii="Times New Roman" w:eastAsia="Times New Roman" w:hAnsi="Times New Roman" w:cs="Times New Roman"/>
          <w:color w:val="000000"/>
          <w:lang w:eastAsia="pt-BR"/>
        </w:rPr>
        <w:t> sobre o valor do que foi efetivamente aceito pela CONTRATADA.</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 </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b/>
          <w:bCs/>
          <w:color w:val="000000"/>
          <w:lang w:eastAsia="pt-BR"/>
        </w:rPr>
        <w:t>SUBCLÁUSULA SEGUNDA</w:t>
      </w:r>
      <w:r w:rsidRPr="002B5B4F">
        <w:rPr>
          <w:rFonts w:ascii="Times New Roman" w:eastAsia="Times New Roman" w:hAnsi="Times New Roman" w:cs="Times New Roman"/>
          <w:color w:val="000000"/>
          <w:lang w:eastAsia="pt-BR"/>
        </w:rPr>
        <w:t> - No ato do pagamento deverá ser comprovada a manutenção das condições iniciais de habilitação quanto à situação de regularidade da empresa fiscal com as Fazendas Federal, Estadual e Municipal, com a Seguridade Social (INSS e FGTS) e CNDT (Certidão Negativa de Débitos Trabalhistas).</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 </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b/>
          <w:bCs/>
          <w:color w:val="000000"/>
          <w:lang w:eastAsia="pt-BR"/>
        </w:rPr>
        <w:t>SUBCLÁUSULA TERCEIRA</w:t>
      </w:r>
      <w:r w:rsidRPr="002B5B4F">
        <w:rPr>
          <w:rFonts w:ascii="Times New Roman" w:eastAsia="Times New Roman" w:hAnsi="Times New Roman" w:cs="Times New Roman"/>
          <w:color w:val="000000"/>
          <w:lang w:eastAsia="pt-BR"/>
        </w:rPr>
        <w:t> - No caso de incorreção nos documentos apresentados, inclusive na Nota Fiscal/Fatura, serão os mesmos restituídos à CONTRATADA para as correções necessárias, não respondendo À CONTRATANTE por quaisquer encargos resultantes de atrasos na liquidação dos pagamentos correspondentes.</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 </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b/>
          <w:bCs/>
          <w:color w:val="000000"/>
          <w:lang w:eastAsia="pt-BR"/>
        </w:rPr>
        <w:t>CLÁUSULA OITAVA - DA VIGÊNCIA</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 </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Os serviços deverão ser realizados durante o exercício do ano 2022 com prazo final de execução até 20 de dezembro de 2022, e prazo final de vigência até 30 de dezembro de 2022, contados do recebimento da ordem de serviços ou assinatura do contrato, conforme encerramento do Acordo de empréstimo nº 8276 – BR.</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 </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b/>
          <w:bCs/>
          <w:color w:val="000000"/>
          <w:lang w:eastAsia="pt-BR"/>
        </w:rPr>
        <w:t>CLÁUSULA NONA - DAS SANÇÕES ADMINISTRATIVAS</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 </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Na hipótese de inexecução total do contrato, caracterizada esta quando a execução do objeto contratado for inferior a 50% (cinquenta por cento) do total, quando houver reiterado descumprimento das obrigações assumidas, ou quando o atraso na execução ultrapassar o prazo limite de 30 (trinta) dias corridos, será aplicada à CONTRATADA multa de 20% (vinte por cento) sobre o valor total do serviço.</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lastRenderedPageBreak/>
        <w:t> </w:t>
      </w:r>
    </w:p>
    <w:p w:rsidR="002B5B4F" w:rsidRPr="002B5B4F" w:rsidRDefault="002B5B4F" w:rsidP="002B5B4F">
      <w:pPr>
        <w:numPr>
          <w:ilvl w:val="0"/>
          <w:numId w:val="29"/>
        </w:numPr>
        <w:spacing w:before="120" w:after="120" w:line="240" w:lineRule="auto"/>
        <w:ind w:left="840" w:right="120" w:firstLine="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b/>
          <w:bCs/>
          <w:color w:val="000000"/>
          <w:lang w:eastAsia="pt-BR"/>
        </w:rPr>
        <w:t>Advertência</w:t>
      </w:r>
      <w:r w:rsidRPr="002B5B4F">
        <w:rPr>
          <w:rFonts w:ascii="Times New Roman" w:eastAsia="Times New Roman" w:hAnsi="Times New Roman" w:cs="Times New Roman"/>
          <w:color w:val="000000"/>
          <w:lang w:eastAsia="pt-BR"/>
        </w:rPr>
        <w:t> quando se tratar de infração leve, a juízo da fiscalização, no caso de descumprimento das obrigações e responsabilidades assumidas neste contrato, ou ainda, no caso de outras ocorrências que possam acarretar transtornos ao desenvolvimento dos serviços da </w:t>
      </w:r>
      <w:r w:rsidRPr="002B5B4F">
        <w:rPr>
          <w:rFonts w:ascii="Times New Roman" w:eastAsia="Times New Roman" w:hAnsi="Times New Roman" w:cs="Times New Roman"/>
          <w:b/>
          <w:bCs/>
          <w:color w:val="000000"/>
          <w:lang w:eastAsia="pt-BR"/>
        </w:rPr>
        <w:t>Contratante</w:t>
      </w:r>
      <w:r w:rsidRPr="002B5B4F">
        <w:rPr>
          <w:rFonts w:ascii="Times New Roman" w:eastAsia="Times New Roman" w:hAnsi="Times New Roman" w:cs="Times New Roman"/>
          <w:color w:val="000000"/>
          <w:lang w:eastAsia="pt-BR"/>
        </w:rPr>
        <w:t>, desde que não caiba a aplicação de sanção mais grave;</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 </w:t>
      </w:r>
    </w:p>
    <w:p w:rsidR="002B5B4F" w:rsidRPr="002B5B4F" w:rsidRDefault="002B5B4F" w:rsidP="002B5B4F">
      <w:pPr>
        <w:numPr>
          <w:ilvl w:val="0"/>
          <w:numId w:val="30"/>
        </w:numPr>
        <w:spacing w:before="120" w:after="120" w:line="240" w:lineRule="auto"/>
        <w:ind w:left="840" w:right="120" w:firstLine="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b/>
          <w:bCs/>
          <w:color w:val="000000"/>
          <w:lang w:eastAsia="pt-BR"/>
        </w:rPr>
        <w:t>Multas:</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 </w:t>
      </w:r>
    </w:p>
    <w:p w:rsidR="002B5B4F" w:rsidRPr="002B5B4F" w:rsidRDefault="002B5B4F" w:rsidP="002B5B4F">
      <w:pPr>
        <w:numPr>
          <w:ilvl w:val="0"/>
          <w:numId w:val="31"/>
        </w:numPr>
        <w:spacing w:before="120" w:after="120" w:line="240" w:lineRule="auto"/>
        <w:ind w:left="840" w:right="120" w:firstLine="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Multa de</w:t>
      </w:r>
      <w:r w:rsidRPr="002B5B4F">
        <w:rPr>
          <w:rFonts w:ascii="Times New Roman" w:eastAsia="Times New Roman" w:hAnsi="Times New Roman" w:cs="Times New Roman"/>
          <w:b/>
          <w:bCs/>
          <w:i/>
          <w:iCs/>
          <w:color w:val="000000"/>
          <w:lang w:eastAsia="pt-BR"/>
        </w:rPr>
        <w:t> 0,03 % (três centésimos por cento)</w:t>
      </w:r>
      <w:r w:rsidRPr="002B5B4F">
        <w:rPr>
          <w:rFonts w:ascii="Times New Roman" w:eastAsia="Times New Roman" w:hAnsi="Times New Roman" w:cs="Times New Roman"/>
          <w:color w:val="000000"/>
          <w:lang w:eastAsia="pt-BR"/>
        </w:rPr>
        <w:t>, por dia de atraso sobre o valor dos equipamentos entregues com atraso, quando a adjudicatária, sem justa causa, deixar de cumprir, dentro do prazo estabelecido, a obrigação assumida. A partir do </w:t>
      </w:r>
      <w:r w:rsidRPr="002B5B4F">
        <w:rPr>
          <w:rFonts w:ascii="Times New Roman" w:eastAsia="Times New Roman" w:hAnsi="Times New Roman" w:cs="Times New Roman"/>
          <w:i/>
          <w:iCs/>
          <w:color w:val="000000"/>
          <w:lang w:eastAsia="pt-BR"/>
        </w:rPr>
        <w:t>décimo</w:t>
      </w:r>
      <w:r w:rsidRPr="002B5B4F">
        <w:rPr>
          <w:rFonts w:ascii="Times New Roman" w:eastAsia="Times New Roman" w:hAnsi="Times New Roman" w:cs="Times New Roman"/>
          <w:color w:val="000000"/>
          <w:lang w:eastAsia="pt-BR"/>
        </w:rPr>
        <w:t> dia de atraso, essa multa será aplicada em dobro, e </w:t>
      </w:r>
      <w:r w:rsidRPr="002B5B4F">
        <w:rPr>
          <w:rFonts w:ascii="Times New Roman" w:eastAsia="Times New Roman" w:hAnsi="Times New Roman" w:cs="Times New Roman"/>
          <w:b/>
          <w:bCs/>
          <w:color w:val="000000"/>
          <w:lang w:eastAsia="pt-BR"/>
        </w:rPr>
        <w:t>decorridos 30 (trinta) dias corridos</w:t>
      </w:r>
      <w:r w:rsidRPr="002B5B4F">
        <w:rPr>
          <w:rFonts w:ascii="Times New Roman" w:eastAsia="Times New Roman" w:hAnsi="Times New Roman" w:cs="Times New Roman"/>
          <w:color w:val="000000"/>
          <w:lang w:eastAsia="pt-BR"/>
        </w:rPr>
        <w:t> de atraso, a </w:t>
      </w:r>
      <w:r w:rsidRPr="002B5B4F">
        <w:rPr>
          <w:rFonts w:ascii="Times New Roman" w:eastAsia="Times New Roman" w:hAnsi="Times New Roman" w:cs="Times New Roman"/>
          <w:b/>
          <w:bCs/>
          <w:color w:val="000000"/>
          <w:lang w:eastAsia="pt-BR"/>
        </w:rPr>
        <w:t>Contratante</w:t>
      </w:r>
      <w:r w:rsidRPr="002B5B4F">
        <w:rPr>
          <w:rFonts w:ascii="Times New Roman" w:eastAsia="Times New Roman" w:hAnsi="Times New Roman" w:cs="Times New Roman"/>
          <w:color w:val="000000"/>
          <w:lang w:eastAsia="pt-BR"/>
        </w:rPr>
        <w:t> poderá decidir pela continuidade da multa ou pelo cancelamento do pedido ou documento correspondente, em razão da inexecução total do respectivo objeto, aplicando, na hipótese de inexecução total, apenas a multa prevista abaixo;</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 </w:t>
      </w:r>
    </w:p>
    <w:p w:rsidR="002B5B4F" w:rsidRPr="002B5B4F" w:rsidRDefault="002B5B4F" w:rsidP="002B5B4F">
      <w:pPr>
        <w:numPr>
          <w:ilvl w:val="0"/>
          <w:numId w:val="32"/>
        </w:numPr>
        <w:spacing w:before="120" w:after="120" w:line="240" w:lineRule="auto"/>
        <w:ind w:left="840" w:right="120" w:firstLine="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de </w:t>
      </w:r>
      <w:r w:rsidRPr="002B5B4F">
        <w:rPr>
          <w:rFonts w:ascii="Times New Roman" w:eastAsia="Times New Roman" w:hAnsi="Times New Roman" w:cs="Times New Roman"/>
          <w:b/>
          <w:bCs/>
          <w:color w:val="000000"/>
          <w:lang w:eastAsia="pt-BR"/>
        </w:rPr>
        <w:t>20</w:t>
      </w:r>
      <w:proofErr w:type="gramStart"/>
      <w:r w:rsidRPr="002B5B4F">
        <w:rPr>
          <w:rFonts w:ascii="Times New Roman" w:eastAsia="Times New Roman" w:hAnsi="Times New Roman" w:cs="Times New Roman"/>
          <w:b/>
          <w:bCs/>
          <w:color w:val="000000"/>
          <w:lang w:eastAsia="pt-BR"/>
        </w:rPr>
        <w:t>%</w:t>
      </w:r>
      <w:r w:rsidRPr="002B5B4F">
        <w:rPr>
          <w:rFonts w:ascii="Times New Roman" w:eastAsia="Times New Roman" w:hAnsi="Times New Roman" w:cs="Times New Roman"/>
          <w:b/>
          <w:bCs/>
          <w:i/>
          <w:iCs/>
          <w:color w:val="000000"/>
          <w:lang w:eastAsia="pt-BR"/>
        </w:rPr>
        <w:t>(</w:t>
      </w:r>
      <w:proofErr w:type="gramEnd"/>
      <w:r w:rsidRPr="002B5B4F">
        <w:rPr>
          <w:rFonts w:ascii="Times New Roman" w:eastAsia="Times New Roman" w:hAnsi="Times New Roman" w:cs="Times New Roman"/>
          <w:b/>
          <w:bCs/>
          <w:i/>
          <w:iCs/>
          <w:color w:val="000000"/>
          <w:lang w:eastAsia="pt-BR"/>
        </w:rPr>
        <w:t>vinte por cento)</w:t>
      </w:r>
      <w:r w:rsidRPr="002B5B4F">
        <w:rPr>
          <w:rFonts w:ascii="Times New Roman" w:eastAsia="Times New Roman" w:hAnsi="Times New Roman" w:cs="Times New Roman"/>
          <w:color w:val="000000"/>
          <w:lang w:eastAsia="pt-BR"/>
        </w:rPr>
        <w:t> sobre o valor total do fornecimento, na hipótese de inexecução total, caracterizada esta quando a execução do objeto contratado for inferior a 50% (cinquenta por cento) do total, quando houver reiterado descumprimento das obrigações assumidas, ou quando o atraso na execução ultrapassar o prazo limite de </w:t>
      </w:r>
      <w:r w:rsidRPr="002B5B4F">
        <w:rPr>
          <w:rFonts w:ascii="Times New Roman" w:eastAsia="Times New Roman" w:hAnsi="Times New Roman" w:cs="Times New Roman"/>
          <w:b/>
          <w:bCs/>
          <w:color w:val="000000"/>
          <w:lang w:eastAsia="pt-BR"/>
        </w:rPr>
        <w:t>30 (trinta) dias corridos</w:t>
      </w:r>
      <w:r w:rsidRPr="002B5B4F">
        <w:rPr>
          <w:rFonts w:ascii="Times New Roman" w:eastAsia="Times New Roman" w:hAnsi="Times New Roman" w:cs="Times New Roman"/>
          <w:color w:val="000000"/>
          <w:lang w:eastAsia="pt-BR"/>
        </w:rPr>
        <w:t>, a que se refere a alínea “a” deste inciso, hipótese em que será cancelado o pedido ou documento correspondente;</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 </w:t>
      </w:r>
    </w:p>
    <w:p w:rsidR="002B5B4F" w:rsidRPr="002B5B4F" w:rsidRDefault="002B5B4F" w:rsidP="002B5B4F">
      <w:pPr>
        <w:numPr>
          <w:ilvl w:val="0"/>
          <w:numId w:val="33"/>
        </w:numPr>
        <w:spacing w:before="120" w:after="120" w:line="240" w:lineRule="auto"/>
        <w:ind w:left="840" w:right="120" w:firstLine="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de </w:t>
      </w:r>
      <w:r w:rsidRPr="002B5B4F">
        <w:rPr>
          <w:rFonts w:ascii="Times New Roman" w:eastAsia="Times New Roman" w:hAnsi="Times New Roman" w:cs="Times New Roman"/>
          <w:b/>
          <w:bCs/>
          <w:color w:val="000000"/>
          <w:lang w:eastAsia="pt-BR"/>
        </w:rPr>
        <w:t>10</w:t>
      </w:r>
      <w:proofErr w:type="gramStart"/>
      <w:r w:rsidRPr="002B5B4F">
        <w:rPr>
          <w:rFonts w:ascii="Times New Roman" w:eastAsia="Times New Roman" w:hAnsi="Times New Roman" w:cs="Times New Roman"/>
          <w:b/>
          <w:bCs/>
          <w:color w:val="000000"/>
          <w:lang w:eastAsia="pt-BR"/>
        </w:rPr>
        <w:t>%</w:t>
      </w:r>
      <w:r w:rsidRPr="002B5B4F">
        <w:rPr>
          <w:rFonts w:ascii="Times New Roman" w:eastAsia="Times New Roman" w:hAnsi="Times New Roman" w:cs="Times New Roman"/>
          <w:b/>
          <w:bCs/>
          <w:i/>
          <w:iCs/>
          <w:color w:val="000000"/>
          <w:lang w:eastAsia="pt-BR"/>
        </w:rPr>
        <w:t>(</w:t>
      </w:r>
      <w:proofErr w:type="gramEnd"/>
      <w:r w:rsidRPr="002B5B4F">
        <w:rPr>
          <w:rFonts w:ascii="Times New Roman" w:eastAsia="Times New Roman" w:hAnsi="Times New Roman" w:cs="Times New Roman"/>
          <w:b/>
          <w:bCs/>
          <w:i/>
          <w:iCs/>
          <w:color w:val="000000"/>
          <w:lang w:eastAsia="pt-BR"/>
        </w:rPr>
        <w:t>dez por cento)</w:t>
      </w:r>
      <w:r w:rsidRPr="002B5B4F">
        <w:rPr>
          <w:rFonts w:ascii="Times New Roman" w:eastAsia="Times New Roman" w:hAnsi="Times New Roman" w:cs="Times New Roman"/>
          <w:color w:val="000000"/>
          <w:lang w:eastAsia="pt-BR"/>
        </w:rPr>
        <w:t> sobre o valor total do fornecimento, na hipótese de inexecução parcial, caracterizada esta quando a execução do objeto contratado for inferior a 100% (cinquenta por cento) do total.</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 </w:t>
      </w:r>
    </w:p>
    <w:p w:rsidR="002B5B4F" w:rsidRPr="002B5B4F" w:rsidRDefault="002B5B4F" w:rsidP="002B5B4F">
      <w:pPr>
        <w:numPr>
          <w:ilvl w:val="0"/>
          <w:numId w:val="34"/>
        </w:numPr>
        <w:spacing w:before="120" w:after="120" w:line="240" w:lineRule="auto"/>
        <w:ind w:left="840" w:right="120" w:firstLine="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b/>
          <w:bCs/>
          <w:color w:val="000000"/>
          <w:lang w:eastAsia="pt-BR"/>
        </w:rPr>
        <w:t>Suspensão temporária</w:t>
      </w:r>
      <w:r w:rsidRPr="002B5B4F">
        <w:rPr>
          <w:rFonts w:ascii="Times New Roman" w:eastAsia="Times New Roman" w:hAnsi="Times New Roman" w:cs="Times New Roman"/>
          <w:color w:val="000000"/>
          <w:lang w:eastAsia="pt-BR"/>
        </w:rPr>
        <w:t> de participar em licitação e impedimento de contratar com a Administração, pelo </w:t>
      </w:r>
      <w:r w:rsidRPr="002B5B4F">
        <w:rPr>
          <w:rFonts w:ascii="Times New Roman" w:eastAsia="Times New Roman" w:hAnsi="Times New Roman" w:cs="Times New Roman"/>
          <w:b/>
          <w:bCs/>
          <w:color w:val="000000"/>
          <w:lang w:eastAsia="pt-BR"/>
        </w:rPr>
        <w:t>prazo não superior a 05 (cinco) anos</w:t>
      </w:r>
      <w:r w:rsidRPr="002B5B4F">
        <w:rPr>
          <w:rFonts w:ascii="Times New Roman" w:eastAsia="Times New Roman" w:hAnsi="Times New Roman" w:cs="Times New Roman"/>
          <w:color w:val="000000"/>
          <w:lang w:eastAsia="pt-BR"/>
        </w:rPr>
        <w:t>;</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 </w:t>
      </w:r>
    </w:p>
    <w:p w:rsidR="002B5B4F" w:rsidRPr="002B5B4F" w:rsidRDefault="002B5B4F" w:rsidP="002B5B4F">
      <w:pPr>
        <w:numPr>
          <w:ilvl w:val="0"/>
          <w:numId w:val="35"/>
        </w:numPr>
        <w:spacing w:before="120" w:after="120" w:line="240" w:lineRule="auto"/>
        <w:ind w:left="840" w:right="120" w:firstLine="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b/>
          <w:bCs/>
          <w:color w:val="000000"/>
          <w:lang w:eastAsia="pt-BR"/>
        </w:rPr>
        <w:t>Declaração de inidoneidade</w:t>
      </w:r>
      <w:r w:rsidRPr="002B5B4F">
        <w:rPr>
          <w:rFonts w:ascii="Times New Roman" w:eastAsia="Times New Roman" w:hAnsi="Times New Roman" w:cs="Times New Roman"/>
          <w:color w:val="000000"/>
          <w:lang w:eastAsia="pt-BR"/>
        </w:rPr>
        <w:t> para licitar ou contratar com a Administração Pública enquanto perdurarem os motivos que determinaram sua punição ou até que seja promovida a sua reabilitação perante a própria Autoridade que aplicou a penalidade, que será concedida sempre que o </w:t>
      </w:r>
      <w:r w:rsidRPr="002B5B4F">
        <w:rPr>
          <w:rFonts w:ascii="Times New Roman" w:eastAsia="Times New Roman" w:hAnsi="Times New Roman" w:cs="Times New Roman"/>
          <w:b/>
          <w:bCs/>
          <w:color w:val="000000"/>
          <w:lang w:eastAsia="pt-BR"/>
        </w:rPr>
        <w:t>CONTRATADO</w:t>
      </w:r>
      <w:r w:rsidRPr="002B5B4F">
        <w:rPr>
          <w:rFonts w:ascii="Times New Roman" w:eastAsia="Times New Roman" w:hAnsi="Times New Roman" w:cs="Times New Roman"/>
          <w:color w:val="000000"/>
          <w:lang w:eastAsia="pt-BR"/>
        </w:rPr>
        <w:t> ressarcir a Administração pelos prejuízos resultantes e após decorrido o prazo da sanção aplicada com base na alínea anterior.</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 </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b/>
          <w:bCs/>
          <w:color w:val="000000"/>
          <w:lang w:eastAsia="pt-BR"/>
        </w:rPr>
        <w:t>SUBCLÁUSULA PRIMEIRA</w:t>
      </w:r>
      <w:r w:rsidRPr="002B5B4F">
        <w:rPr>
          <w:rFonts w:ascii="Times New Roman" w:eastAsia="Times New Roman" w:hAnsi="Times New Roman" w:cs="Times New Roman"/>
          <w:color w:val="000000"/>
          <w:lang w:eastAsia="pt-BR"/>
        </w:rPr>
        <w:t> – O valor correspondente a qualquer multa aplicada à </w:t>
      </w:r>
      <w:r w:rsidRPr="002B5B4F">
        <w:rPr>
          <w:rFonts w:ascii="Times New Roman" w:eastAsia="Times New Roman" w:hAnsi="Times New Roman" w:cs="Times New Roman"/>
          <w:b/>
          <w:bCs/>
          <w:color w:val="000000"/>
          <w:lang w:eastAsia="pt-BR"/>
        </w:rPr>
        <w:t>Contratada</w:t>
      </w:r>
      <w:r w:rsidRPr="002B5B4F">
        <w:rPr>
          <w:rFonts w:ascii="Times New Roman" w:eastAsia="Times New Roman" w:hAnsi="Times New Roman" w:cs="Times New Roman"/>
          <w:color w:val="000000"/>
          <w:lang w:eastAsia="pt-BR"/>
        </w:rPr>
        <w:t>, respeitando o princípio do contraditório e o princípio da ampla defesa, deverá ser depositado em </w:t>
      </w:r>
      <w:r w:rsidRPr="002B5B4F">
        <w:rPr>
          <w:rFonts w:ascii="Times New Roman" w:eastAsia="Times New Roman" w:hAnsi="Times New Roman" w:cs="Times New Roman"/>
          <w:b/>
          <w:bCs/>
          <w:color w:val="000000"/>
          <w:lang w:eastAsia="pt-BR"/>
        </w:rPr>
        <w:t>até 10 (dez) dias corridos</w:t>
      </w:r>
      <w:r w:rsidRPr="002B5B4F">
        <w:rPr>
          <w:rFonts w:ascii="Times New Roman" w:eastAsia="Times New Roman" w:hAnsi="Times New Roman" w:cs="Times New Roman"/>
          <w:color w:val="000000"/>
          <w:lang w:eastAsia="pt-BR"/>
        </w:rPr>
        <w:t>, após o recebimento da notificação, na conta bancária da </w:t>
      </w:r>
      <w:r w:rsidRPr="002B5B4F">
        <w:rPr>
          <w:rFonts w:ascii="Times New Roman" w:eastAsia="Times New Roman" w:hAnsi="Times New Roman" w:cs="Times New Roman"/>
          <w:b/>
          <w:bCs/>
          <w:color w:val="000000"/>
          <w:lang w:eastAsia="pt-BR"/>
        </w:rPr>
        <w:t>CONTRATANTE </w:t>
      </w:r>
      <w:r w:rsidRPr="002B5B4F">
        <w:rPr>
          <w:rFonts w:ascii="Times New Roman" w:eastAsia="Times New Roman" w:hAnsi="Times New Roman" w:cs="Times New Roman"/>
          <w:color w:val="000000"/>
          <w:lang w:eastAsia="pt-BR"/>
        </w:rPr>
        <w:t>nº. 11048-5, do Banco do Brasil, Agência nº. 3795-8, em favor da CONTRATANTE</w:t>
      </w:r>
      <w:r w:rsidRPr="002B5B4F">
        <w:rPr>
          <w:rFonts w:ascii="Times New Roman" w:eastAsia="Times New Roman" w:hAnsi="Times New Roman" w:cs="Times New Roman"/>
          <w:b/>
          <w:bCs/>
          <w:color w:val="000000"/>
          <w:lang w:eastAsia="pt-BR"/>
        </w:rPr>
        <w:t>,</w:t>
      </w:r>
      <w:r w:rsidRPr="002B5B4F">
        <w:rPr>
          <w:rFonts w:ascii="Times New Roman" w:eastAsia="Times New Roman" w:hAnsi="Times New Roman" w:cs="Times New Roman"/>
          <w:color w:val="000000"/>
          <w:lang w:eastAsia="pt-BR"/>
        </w:rPr>
        <w:t> ficando à </w:t>
      </w:r>
      <w:r w:rsidRPr="002B5B4F">
        <w:rPr>
          <w:rFonts w:ascii="Times New Roman" w:eastAsia="Times New Roman" w:hAnsi="Times New Roman" w:cs="Times New Roman"/>
          <w:b/>
          <w:bCs/>
          <w:color w:val="000000"/>
          <w:lang w:eastAsia="pt-BR"/>
        </w:rPr>
        <w:t>Contratada </w:t>
      </w:r>
      <w:r w:rsidRPr="002B5B4F">
        <w:rPr>
          <w:rFonts w:ascii="Times New Roman" w:eastAsia="Times New Roman" w:hAnsi="Times New Roman" w:cs="Times New Roman"/>
          <w:color w:val="000000"/>
          <w:lang w:eastAsia="pt-BR"/>
        </w:rPr>
        <w:t>obrigada a comprovar o recolhimento, mediante a apresentação da cópia do recibo do depósito efetuado.</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 </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b/>
          <w:bCs/>
          <w:color w:val="000000"/>
          <w:lang w:eastAsia="pt-BR"/>
        </w:rPr>
        <w:lastRenderedPageBreak/>
        <w:t>SUBCLÁUSULA SEGUNDA</w:t>
      </w:r>
      <w:r w:rsidRPr="002B5B4F">
        <w:rPr>
          <w:rFonts w:ascii="Times New Roman" w:eastAsia="Times New Roman" w:hAnsi="Times New Roman" w:cs="Times New Roman"/>
          <w:color w:val="000000"/>
          <w:lang w:eastAsia="pt-BR"/>
        </w:rPr>
        <w:t> – Decorrido o </w:t>
      </w:r>
      <w:r w:rsidRPr="002B5B4F">
        <w:rPr>
          <w:rFonts w:ascii="Times New Roman" w:eastAsia="Times New Roman" w:hAnsi="Times New Roman" w:cs="Times New Roman"/>
          <w:b/>
          <w:bCs/>
          <w:color w:val="000000"/>
          <w:lang w:eastAsia="pt-BR"/>
        </w:rPr>
        <w:t>prazo de 10 (dez) dias corridos</w:t>
      </w:r>
      <w:r w:rsidRPr="002B5B4F">
        <w:rPr>
          <w:rFonts w:ascii="Times New Roman" w:eastAsia="Times New Roman" w:hAnsi="Times New Roman" w:cs="Times New Roman"/>
          <w:color w:val="000000"/>
          <w:lang w:eastAsia="pt-BR"/>
        </w:rPr>
        <w:t>, para recolhimento da multa, o débito será acrescido de 1% (um por cento) de mora por mês/fração, </w:t>
      </w:r>
      <w:r w:rsidRPr="002B5B4F">
        <w:rPr>
          <w:rFonts w:ascii="Times New Roman" w:eastAsia="Times New Roman" w:hAnsi="Times New Roman" w:cs="Times New Roman"/>
          <w:i/>
          <w:iCs/>
          <w:color w:val="000000"/>
          <w:lang w:eastAsia="pt-BR"/>
        </w:rPr>
        <w:t>pro rata die</w:t>
      </w:r>
      <w:r w:rsidRPr="002B5B4F">
        <w:rPr>
          <w:rFonts w:ascii="Times New Roman" w:eastAsia="Times New Roman" w:hAnsi="Times New Roman" w:cs="Times New Roman"/>
          <w:color w:val="000000"/>
          <w:lang w:eastAsia="pt-BR"/>
        </w:rPr>
        <w:t>, inclusive referente ao mês da quitação/consolidação do débito, limitado o pagamento com atraso em </w:t>
      </w:r>
      <w:r w:rsidRPr="002B5B4F">
        <w:rPr>
          <w:rFonts w:ascii="Times New Roman" w:eastAsia="Times New Roman" w:hAnsi="Times New Roman" w:cs="Times New Roman"/>
          <w:b/>
          <w:bCs/>
          <w:color w:val="000000"/>
          <w:lang w:eastAsia="pt-BR"/>
        </w:rPr>
        <w:t>até 60 (sessenta) dias corridos</w:t>
      </w:r>
      <w:r w:rsidRPr="002B5B4F">
        <w:rPr>
          <w:rFonts w:ascii="Times New Roman" w:eastAsia="Times New Roman" w:hAnsi="Times New Roman" w:cs="Times New Roman"/>
          <w:color w:val="000000"/>
          <w:lang w:eastAsia="pt-BR"/>
        </w:rPr>
        <w:t>, após a data da notificação, e, após este prazo, o débito poderá ser cobrado judicialmente.</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 </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b/>
          <w:bCs/>
          <w:color w:val="000000"/>
          <w:lang w:eastAsia="pt-BR"/>
        </w:rPr>
        <w:t>SUBCLÁUSULA TERCEIRA</w:t>
      </w:r>
      <w:r w:rsidRPr="002B5B4F">
        <w:rPr>
          <w:rFonts w:ascii="Times New Roman" w:eastAsia="Times New Roman" w:hAnsi="Times New Roman" w:cs="Times New Roman"/>
          <w:color w:val="000000"/>
          <w:lang w:eastAsia="pt-BR"/>
        </w:rPr>
        <w:t> – No caso da </w:t>
      </w:r>
      <w:r w:rsidRPr="002B5B4F">
        <w:rPr>
          <w:rFonts w:ascii="Times New Roman" w:eastAsia="Times New Roman" w:hAnsi="Times New Roman" w:cs="Times New Roman"/>
          <w:b/>
          <w:bCs/>
          <w:color w:val="000000"/>
          <w:lang w:eastAsia="pt-BR"/>
        </w:rPr>
        <w:t>CONTRATADA </w:t>
      </w:r>
      <w:r w:rsidRPr="002B5B4F">
        <w:rPr>
          <w:rFonts w:ascii="Times New Roman" w:eastAsia="Times New Roman" w:hAnsi="Times New Roman" w:cs="Times New Roman"/>
          <w:color w:val="000000"/>
          <w:lang w:eastAsia="pt-BR"/>
        </w:rPr>
        <w:t>ser credora de valor suficiente, a </w:t>
      </w:r>
      <w:r w:rsidRPr="002B5B4F">
        <w:rPr>
          <w:rFonts w:ascii="Times New Roman" w:eastAsia="Times New Roman" w:hAnsi="Times New Roman" w:cs="Times New Roman"/>
          <w:b/>
          <w:bCs/>
          <w:color w:val="000000"/>
          <w:lang w:eastAsia="pt-BR"/>
        </w:rPr>
        <w:t>Contratante</w:t>
      </w:r>
      <w:r w:rsidRPr="002B5B4F">
        <w:rPr>
          <w:rFonts w:ascii="Times New Roman" w:eastAsia="Times New Roman" w:hAnsi="Times New Roman" w:cs="Times New Roman"/>
          <w:color w:val="000000"/>
          <w:lang w:eastAsia="pt-BR"/>
        </w:rPr>
        <w:t> poderá proceder ao desconto da multa devida na proporção do crédito.</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 </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b/>
          <w:bCs/>
          <w:color w:val="000000"/>
          <w:lang w:eastAsia="pt-BR"/>
        </w:rPr>
        <w:t>SUBCLÁUSULA QUARTA </w:t>
      </w:r>
      <w:r w:rsidRPr="002B5B4F">
        <w:rPr>
          <w:rFonts w:ascii="Times New Roman" w:eastAsia="Times New Roman" w:hAnsi="Times New Roman" w:cs="Times New Roman"/>
          <w:color w:val="000000"/>
          <w:lang w:eastAsia="pt-BR"/>
        </w:rPr>
        <w:t>– Se a multa aplicada for superior ao total dos pagamentos eventualmente devidos, a </w:t>
      </w:r>
      <w:r w:rsidRPr="002B5B4F">
        <w:rPr>
          <w:rFonts w:ascii="Times New Roman" w:eastAsia="Times New Roman" w:hAnsi="Times New Roman" w:cs="Times New Roman"/>
          <w:b/>
          <w:bCs/>
          <w:color w:val="000000"/>
          <w:lang w:eastAsia="pt-BR"/>
        </w:rPr>
        <w:t>Contratada </w:t>
      </w:r>
      <w:r w:rsidRPr="002B5B4F">
        <w:rPr>
          <w:rFonts w:ascii="Times New Roman" w:eastAsia="Times New Roman" w:hAnsi="Times New Roman" w:cs="Times New Roman"/>
          <w:color w:val="000000"/>
          <w:lang w:eastAsia="pt-BR"/>
        </w:rPr>
        <w:t>responderá pela sua diferença, podendo ser esta cobrada judicialmente e extrajudicialmente.</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 </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b/>
          <w:bCs/>
          <w:color w:val="000000"/>
          <w:lang w:eastAsia="pt-BR"/>
        </w:rPr>
        <w:t>SUBCLÁUSULA QUINTA </w:t>
      </w:r>
      <w:r w:rsidRPr="002B5B4F">
        <w:rPr>
          <w:rFonts w:ascii="Times New Roman" w:eastAsia="Times New Roman" w:hAnsi="Times New Roman" w:cs="Times New Roman"/>
          <w:color w:val="000000"/>
          <w:lang w:eastAsia="pt-BR"/>
        </w:rPr>
        <w:t>– As multas não têm caráter indenizatório e seu pagamento não eximirá a </w:t>
      </w:r>
      <w:r w:rsidRPr="002B5B4F">
        <w:rPr>
          <w:rFonts w:ascii="Times New Roman" w:eastAsia="Times New Roman" w:hAnsi="Times New Roman" w:cs="Times New Roman"/>
          <w:b/>
          <w:bCs/>
          <w:color w:val="000000"/>
          <w:lang w:eastAsia="pt-BR"/>
        </w:rPr>
        <w:t>Contratada </w:t>
      </w:r>
      <w:r w:rsidRPr="002B5B4F">
        <w:rPr>
          <w:rFonts w:ascii="Times New Roman" w:eastAsia="Times New Roman" w:hAnsi="Times New Roman" w:cs="Times New Roman"/>
          <w:color w:val="000000"/>
          <w:lang w:eastAsia="pt-BR"/>
        </w:rPr>
        <w:t>de ser acionada judicialmente pela responsabilidade civil derivada de perdas e danos junto a </w:t>
      </w:r>
      <w:r w:rsidRPr="002B5B4F">
        <w:rPr>
          <w:rFonts w:ascii="Times New Roman" w:eastAsia="Times New Roman" w:hAnsi="Times New Roman" w:cs="Times New Roman"/>
          <w:b/>
          <w:bCs/>
          <w:color w:val="000000"/>
          <w:lang w:eastAsia="pt-BR"/>
        </w:rPr>
        <w:t>Contratante</w:t>
      </w:r>
      <w:r w:rsidRPr="002B5B4F">
        <w:rPr>
          <w:rFonts w:ascii="Times New Roman" w:eastAsia="Times New Roman" w:hAnsi="Times New Roman" w:cs="Times New Roman"/>
          <w:color w:val="000000"/>
          <w:lang w:eastAsia="pt-BR"/>
        </w:rPr>
        <w:t>, decorrentes das infrações cometidas.</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 </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b/>
          <w:bCs/>
          <w:color w:val="000000"/>
          <w:lang w:eastAsia="pt-BR"/>
        </w:rPr>
        <w:t>SUBCLÁUSULA SEXTA </w:t>
      </w:r>
      <w:r w:rsidRPr="002B5B4F">
        <w:rPr>
          <w:rFonts w:ascii="Times New Roman" w:eastAsia="Times New Roman" w:hAnsi="Times New Roman" w:cs="Times New Roman"/>
          <w:color w:val="000000"/>
          <w:lang w:eastAsia="pt-BR"/>
        </w:rPr>
        <w:t>– As sanções previstas nos incisos I, III e IV desta Cláusula poderão ser aplicadas juntamente com as do inciso II, facultada a defesa prévia do interessado, no respectivo processo, </w:t>
      </w:r>
      <w:r w:rsidRPr="002B5B4F">
        <w:rPr>
          <w:rFonts w:ascii="Times New Roman" w:eastAsia="Times New Roman" w:hAnsi="Times New Roman" w:cs="Times New Roman"/>
          <w:b/>
          <w:bCs/>
          <w:color w:val="000000"/>
          <w:lang w:eastAsia="pt-BR"/>
        </w:rPr>
        <w:t>no prazo de 05 (cinco) dias úteis,</w:t>
      </w:r>
      <w:r w:rsidRPr="002B5B4F">
        <w:rPr>
          <w:rFonts w:ascii="Times New Roman" w:eastAsia="Times New Roman" w:hAnsi="Times New Roman" w:cs="Times New Roman"/>
          <w:color w:val="000000"/>
          <w:lang w:eastAsia="pt-BR"/>
        </w:rPr>
        <w:t> nos termos do § 2º, do artigo 87, da Lei nº. 8.666/93.</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 </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b/>
          <w:bCs/>
          <w:color w:val="000000"/>
          <w:lang w:eastAsia="pt-BR"/>
        </w:rPr>
        <w:t>SUBCLÁUSULA SÉTIMA </w:t>
      </w:r>
      <w:r w:rsidRPr="002B5B4F">
        <w:rPr>
          <w:rFonts w:ascii="Times New Roman" w:eastAsia="Times New Roman" w:hAnsi="Times New Roman" w:cs="Times New Roman"/>
          <w:color w:val="000000"/>
          <w:lang w:eastAsia="pt-BR"/>
        </w:rPr>
        <w:t>– A sanção estabelecida no inciso IV desta Cláusula é de competência exclusiva do Ordenador de Despesa DA CONTRATANTE, facultada a defesa do interessado no respectivo processo, </w:t>
      </w:r>
      <w:r w:rsidRPr="002B5B4F">
        <w:rPr>
          <w:rFonts w:ascii="Times New Roman" w:eastAsia="Times New Roman" w:hAnsi="Times New Roman" w:cs="Times New Roman"/>
          <w:b/>
          <w:bCs/>
          <w:color w:val="000000"/>
          <w:lang w:eastAsia="pt-BR"/>
        </w:rPr>
        <w:t>no prazo de 10 (dez) dias corridos</w:t>
      </w:r>
      <w:r w:rsidRPr="002B5B4F">
        <w:rPr>
          <w:rFonts w:ascii="Times New Roman" w:eastAsia="Times New Roman" w:hAnsi="Times New Roman" w:cs="Times New Roman"/>
          <w:color w:val="000000"/>
          <w:lang w:eastAsia="pt-BR"/>
        </w:rPr>
        <w:t>, de vista, podendo a reabilitação ser requerida </w:t>
      </w:r>
      <w:r w:rsidRPr="002B5B4F">
        <w:rPr>
          <w:rFonts w:ascii="Times New Roman" w:eastAsia="Times New Roman" w:hAnsi="Times New Roman" w:cs="Times New Roman"/>
          <w:b/>
          <w:bCs/>
          <w:color w:val="000000"/>
          <w:lang w:eastAsia="pt-BR"/>
        </w:rPr>
        <w:t>após 02 (dois) anos </w:t>
      </w:r>
      <w:r w:rsidRPr="002B5B4F">
        <w:rPr>
          <w:rFonts w:ascii="Times New Roman" w:eastAsia="Times New Roman" w:hAnsi="Times New Roman" w:cs="Times New Roman"/>
          <w:color w:val="000000"/>
          <w:lang w:eastAsia="pt-BR"/>
        </w:rPr>
        <w:t>de sua publicação, nos termos do § 3º, do artigo 87, da Lei nº. 8.666/93.</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 </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b/>
          <w:bCs/>
          <w:color w:val="000000"/>
          <w:lang w:eastAsia="pt-BR"/>
        </w:rPr>
        <w:t>CLÁUSULA DÉCIMA – DA RESCISÃO</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 </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O descumprimento de qualquer Cláusula ou de simples condição deste Contrato, assim como a execução do seu objeto em desacordo com o estabelecido em suas Cláusulas e Condições, dará direito à </w:t>
      </w:r>
      <w:r w:rsidRPr="002B5B4F">
        <w:rPr>
          <w:rFonts w:ascii="Times New Roman" w:eastAsia="Times New Roman" w:hAnsi="Times New Roman" w:cs="Times New Roman"/>
          <w:b/>
          <w:bCs/>
          <w:color w:val="000000"/>
          <w:lang w:eastAsia="pt-BR"/>
        </w:rPr>
        <w:t>CONTRATANTE</w:t>
      </w:r>
      <w:r w:rsidRPr="002B5B4F">
        <w:rPr>
          <w:rFonts w:ascii="Times New Roman" w:eastAsia="Times New Roman" w:hAnsi="Times New Roman" w:cs="Times New Roman"/>
          <w:color w:val="000000"/>
          <w:lang w:eastAsia="pt-BR"/>
        </w:rPr>
        <w:t> de rescindi-lo mediante notificação expressa, sem que caiba à </w:t>
      </w:r>
      <w:r w:rsidRPr="002B5B4F">
        <w:rPr>
          <w:rFonts w:ascii="Times New Roman" w:eastAsia="Times New Roman" w:hAnsi="Times New Roman" w:cs="Times New Roman"/>
          <w:b/>
          <w:bCs/>
          <w:color w:val="000000"/>
          <w:lang w:eastAsia="pt-BR"/>
        </w:rPr>
        <w:t>CONTRATADA</w:t>
      </w:r>
      <w:r w:rsidRPr="002B5B4F">
        <w:rPr>
          <w:rFonts w:ascii="Times New Roman" w:eastAsia="Times New Roman" w:hAnsi="Times New Roman" w:cs="Times New Roman"/>
          <w:color w:val="000000"/>
          <w:lang w:eastAsia="pt-BR"/>
        </w:rPr>
        <w:t> qualquer direito, exceto o de receber o estrito valor correspondente ao fornecimento realizado, desde que estejam de acordo com as prescrições ora pactuadas, assegurada a defesa prévia.</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 </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b/>
          <w:bCs/>
          <w:color w:val="000000"/>
          <w:lang w:eastAsia="pt-BR"/>
        </w:rPr>
        <w:t>SUBCLÁUSULA ÚNICA</w:t>
      </w:r>
      <w:r w:rsidRPr="002B5B4F">
        <w:rPr>
          <w:rFonts w:ascii="Times New Roman" w:eastAsia="Times New Roman" w:hAnsi="Times New Roman" w:cs="Times New Roman"/>
          <w:color w:val="000000"/>
          <w:lang w:eastAsia="pt-BR"/>
        </w:rPr>
        <w:t> - Este Contrato poderá, ainda, ser rescindido nos seguintes casos:</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a) decretação de falência, pedido de recuperação judicial ou dissolução da </w:t>
      </w:r>
      <w:r w:rsidRPr="002B5B4F">
        <w:rPr>
          <w:rFonts w:ascii="Times New Roman" w:eastAsia="Times New Roman" w:hAnsi="Times New Roman" w:cs="Times New Roman"/>
          <w:b/>
          <w:bCs/>
          <w:color w:val="000000"/>
          <w:lang w:eastAsia="pt-BR"/>
        </w:rPr>
        <w:t>CONTRATADA</w:t>
      </w:r>
      <w:r w:rsidRPr="002B5B4F">
        <w:rPr>
          <w:rFonts w:ascii="Times New Roman" w:eastAsia="Times New Roman" w:hAnsi="Times New Roman" w:cs="Times New Roman"/>
          <w:color w:val="000000"/>
          <w:lang w:eastAsia="pt-BR"/>
        </w:rPr>
        <w:t>;</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b) alteração do Contrato Social ou a modificação da finalidade ou da estrutura da </w:t>
      </w:r>
      <w:r w:rsidRPr="002B5B4F">
        <w:rPr>
          <w:rFonts w:ascii="Times New Roman" w:eastAsia="Times New Roman" w:hAnsi="Times New Roman" w:cs="Times New Roman"/>
          <w:b/>
          <w:bCs/>
          <w:color w:val="000000"/>
          <w:lang w:eastAsia="pt-BR"/>
        </w:rPr>
        <w:t>CONTRATADA</w:t>
      </w:r>
      <w:r w:rsidRPr="002B5B4F">
        <w:rPr>
          <w:rFonts w:ascii="Times New Roman" w:eastAsia="Times New Roman" w:hAnsi="Times New Roman" w:cs="Times New Roman"/>
          <w:color w:val="000000"/>
          <w:lang w:eastAsia="pt-BR"/>
        </w:rPr>
        <w:t>, que, a juízo da </w:t>
      </w:r>
      <w:r w:rsidRPr="002B5B4F">
        <w:rPr>
          <w:rFonts w:ascii="Times New Roman" w:eastAsia="Times New Roman" w:hAnsi="Times New Roman" w:cs="Times New Roman"/>
          <w:b/>
          <w:bCs/>
          <w:color w:val="000000"/>
          <w:lang w:eastAsia="pt-BR"/>
        </w:rPr>
        <w:t>CONTRATANTE</w:t>
      </w:r>
      <w:r w:rsidRPr="002B5B4F">
        <w:rPr>
          <w:rFonts w:ascii="Times New Roman" w:eastAsia="Times New Roman" w:hAnsi="Times New Roman" w:cs="Times New Roman"/>
          <w:color w:val="000000"/>
          <w:lang w:eastAsia="pt-BR"/>
        </w:rPr>
        <w:t>, prejudique a execução deste pacto;</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c) transferência dos direitos e/ou obrigações pertinentes a este Contrato, sem prévia e expressa autorização da </w:t>
      </w:r>
      <w:r w:rsidRPr="002B5B4F">
        <w:rPr>
          <w:rFonts w:ascii="Times New Roman" w:eastAsia="Times New Roman" w:hAnsi="Times New Roman" w:cs="Times New Roman"/>
          <w:b/>
          <w:bCs/>
          <w:color w:val="000000"/>
          <w:lang w:eastAsia="pt-BR"/>
        </w:rPr>
        <w:t>CONTRATANTE</w:t>
      </w:r>
      <w:r w:rsidRPr="002B5B4F">
        <w:rPr>
          <w:rFonts w:ascii="Times New Roman" w:eastAsia="Times New Roman" w:hAnsi="Times New Roman" w:cs="Times New Roman"/>
          <w:color w:val="000000"/>
          <w:lang w:eastAsia="pt-BR"/>
        </w:rPr>
        <w:t>;</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d) cometimento reiterado de faltas, devidamente anotadas;</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lastRenderedPageBreak/>
        <w:t>e) no interesse da </w:t>
      </w:r>
      <w:r w:rsidRPr="002B5B4F">
        <w:rPr>
          <w:rFonts w:ascii="Times New Roman" w:eastAsia="Times New Roman" w:hAnsi="Times New Roman" w:cs="Times New Roman"/>
          <w:b/>
          <w:bCs/>
          <w:color w:val="000000"/>
          <w:lang w:eastAsia="pt-BR"/>
        </w:rPr>
        <w:t>CONTRATANTE</w:t>
      </w:r>
      <w:r w:rsidRPr="002B5B4F">
        <w:rPr>
          <w:rFonts w:ascii="Times New Roman" w:eastAsia="Times New Roman" w:hAnsi="Times New Roman" w:cs="Times New Roman"/>
          <w:color w:val="000000"/>
          <w:lang w:eastAsia="pt-BR"/>
        </w:rPr>
        <w:t>, mediante comunicação com antecedência de </w:t>
      </w:r>
      <w:r w:rsidRPr="002B5B4F">
        <w:rPr>
          <w:rFonts w:ascii="Times New Roman" w:eastAsia="Times New Roman" w:hAnsi="Times New Roman" w:cs="Times New Roman"/>
          <w:b/>
          <w:bCs/>
          <w:color w:val="000000"/>
          <w:lang w:eastAsia="pt-BR"/>
        </w:rPr>
        <w:t>05 (cinco) dias corridos</w:t>
      </w:r>
      <w:r w:rsidRPr="002B5B4F">
        <w:rPr>
          <w:rFonts w:ascii="Times New Roman" w:eastAsia="Times New Roman" w:hAnsi="Times New Roman" w:cs="Times New Roman"/>
          <w:color w:val="000000"/>
          <w:lang w:eastAsia="pt-BR"/>
        </w:rPr>
        <w:t>, com o pagamento dos bens adquiridos até a data comunicada no aviso de rescisão;</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f) no caso de descumprimento da legislação sobre trabalho de menores, nos termos do disposto no inciso XXXIII do Art. 7º da Constituição Federal.</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 </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b/>
          <w:bCs/>
          <w:color w:val="000000"/>
          <w:lang w:eastAsia="pt-BR"/>
        </w:rPr>
        <w:t>CLÁUSULA DÉCIMA PRIMEIRA - DA PUBLICAÇÃO</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 </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A publicação do presente Contrato no Diário Oficial, por extrato, será providenciada até o 5° (quinto) dia útil do mês seguinte ao de sua assinatura, para ocorrer no </w:t>
      </w:r>
      <w:r w:rsidRPr="002B5B4F">
        <w:rPr>
          <w:rFonts w:ascii="Times New Roman" w:eastAsia="Times New Roman" w:hAnsi="Times New Roman" w:cs="Times New Roman"/>
          <w:b/>
          <w:bCs/>
          <w:color w:val="000000"/>
          <w:lang w:eastAsia="pt-BR"/>
        </w:rPr>
        <w:t>prazo de 20 (vinte) dias corridos, </w:t>
      </w:r>
      <w:r w:rsidRPr="002B5B4F">
        <w:rPr>
          <w:rFonts w:ascii="Times New Roman" w:eastAsia="Times New Roman" w:hAnsi="Times New Roman" w:cs="Times New Roman"/>
          <w:color w:val="000000"/>
          <w:lang w:eastAsia="pt-BR"/>
        </w:rPr>
        <w:t>daquela data, correndo as despesas a expensas da </w:t>
      </w:r>
      <w:r w:rsidRPr="002B5B4F">
        <w:rPr>
          <w:rFonts w:ascii="Times New Roman" w:eastAsia="Times New Roman" w:hAnsi="Times New Roman" w:cs="Times New Roman"/>
          <w:b/>
          <w:bCs/>
          <w:color w:val="000000"/>
          <w:lang w:eastAsia="pt-BR"/>
        </w:rPr>
        <w:t>CONTRATANTE</w:t>
      </w:r>
      <w:r w:rsidRPr="002B5B4F">
        <w:rPr>
          <w:rFonts w:ascii="Times New Roman" w:eastAsia="Times New Roman" w:hAnsi="Times New Roman" w:cs="Times New Roman"/>
          <w:color w:val="000000"/>
          <w:lang w:eastAsia="pt-BR"/>
        </w:rPr>
        <w:t>.</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 </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b/>
          <w:bCs/>
          <w:color w:val="000000"/>
          <w:lang w:eastAsia="pt-BR"/>
        </w:rPr>
        <w:t>CLÁUSULA DÉCIMA SEGUNDA – DO FORO</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 </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Fica eleito o foro da Comarca de Natal/RN, para dirimir quaisquer questões decorrentes do presente instrumento, com renúncia a qualquer outro, por mais privilegiado que seja.</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 </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 </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b/>
          <w:bCs/>
          <w:color w:val="000000"/>
          <w:lang w:eastAsia="pt-BR"/>
        </w:rPr>
        <w:t>CLÁUSULA DÉCIMA TERCEIRA - DA FRAUDE E DA CORRUPÇÃO</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 </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O contratado deve observar e fazer observar, por seus fornecedores e subcontratados, se admitida subcontratação, o mais alto padrão de ética durante todo o processo de licitação, de contratação e de execução do objeto contratual.</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 </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b/>
          <w:bCs/>
          <w:color w:val="000000"/>
          <w:lang w:eastAsia="pt-BR"/>
        </w:rPr>
        <w:t>SUBCLÁUSULA PRIMEIRA</w:t>
      </w:r>
      <w:r w:rsidRPr="002B5B4F">
        <w:rPr>
          <w:rFonts w:ascii="Times New Roman" w:eastAsia="Times New Roman" w:hAnsi="Times New Roman" w:cs="Times New Roman"/>
          <w:color w:val="000000"/>
          <w:lang w:eastAsia="pt-BR"/>
        </w:rPr>
        <w:t> - Para os propósitos desta cláusula, definem-se as seguintes práticas:</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 </w:t>
      </w:r>
    </w:p>
    <w:p w:rsidR="002B5B4F" w:rsidRPr="002B5B4F" w:rsidRDefault="002B5B4F" w:rsidP="002B5B4F">
      <w:pPr>
        <w:numPr>
          <w:ilvl w:val="0"/>
          <w:numId w:val="36"/>
        </w:numPr>
        <w:spacing w:before="120" w:after="120" w:line="240" w:lineRule="auto"/>
        <w:ind w:left="840" w:right="120" w:firstLine="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w:t>
      </w:r>
      <w:r w:rsidRPr="002B5B4F">
        <w:rPr>
          <w:rFonts w:ascii="Times New Roman" w:eastAsia="Times New Roman" w:hAnsi="Times New Roman" w:cs="Times New Roman"/>
          <w:b/>
          <w:bCs/>
          <w:color w:val="000000"/>
          <w:lang w:eastAsia="pt-BR"/>
        </w:rPr>
        <w:t>prática corrupta</w:t>
      </w:r>
      <w:r w:rsidRPr="002B5B4F">
        <w:rPr>
          <w:rFonts w:ascii="Times New Roman" w:eastAsia="Times New Roman" w:hAnsi="Times New Roman" w:cs="Times New Roman"/>
          <w:color w:val="000000"/>
          <w:lang w:eastAsia="pt-BR"/>
        </w:rPr>
        <w:t>”: oferecer, dar, receber ou solicitar, direta ou indiretamente, qualquer vantagem com o objetivo de influenciar a ação de servidor público no processo de licitação ou na execução de contrato;</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 </w:t>
      </w:r>
    </w:p>
    <w:p w:rsidR="002B5B4F" w:rsidRPr="002B5B4F" w:rsidRDefault="002B5B4F" w:rsidP="002B5B4F">
      <w:pPr>
        <w:numPr>
          <w:ilvl w:val="0"/>
          <w:numId w:val="37"/>
        </w:numPr>
        <w:spacing w:before="120" w:after="120" w:line="240" w:lineRule="auto"/>
        <w:ind w:left="840" w:right="120" w:firstLine="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w:t>
      </w:r>
      <w:r w:rsidRPr="002B5B4F">
        <w:rPr>
          <w:rFonts w:ascii="Times New Roman" w:eastAsia="Times New Roman" w:hAnsi="Times New Roman" w:cs="Times New Roman"/>
          <w:b/>
          <w:bCs/>
          <w:color w:val="000000"/>
          <w:lang w:eastAsia="pt-BR"/>
        </w:rPr>
        <w:t>prática fraudulenta</w:t>
      </w:r>
      <w:r w:rsidRPr="002B5B4F">
        <w:rPr>
          <w:rFonts w:ascii="Times New Roman" w:eastAsia="Times New Roman" w:hAnsi="Times New Roman" w:cs="Times New Roman"/>
          <w:color w:val="000000"/>
          <w:lang w:eastAsia="pt-BR"/>
        </w:rPr>
        <w:t>”: a falsificação ou omissão dos fatos, com o objetivo de influenciar o processo de licitação ou de execução de contrato;</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 </w:t>
      </w:r>
    </w:p>
    <w:p w:rsidR="002B5B4F" w:rsidRPr="002B5B4F" w:rsidRDefault="002B5B4F" w:rsidP="002B5B4F">
      <w:pPr>
        <w:numPr>
          <w:ilvl w:val="0"/>
          <w:numId w:val="38"/>
        </w:numPr>
        <w:spacing w:before="120" w:after="120" w:line="240" w:lineRule="auto"/>
        <w:ind w:left="840" w:right="120" w:firstLine="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w:t>
      </w:r>
      <w:r w:rsidRPr="002B5B4F">
        <w:rPr>
          <w:rFonts w:ascii="Times New Roman" w:eastAsia="Times New Roman" w:hAnsi="Times New Roman" w:cs="Times New Roman"/>
          <w:b/>
          <w:bCs/>
          <w:color w:val="000000"/>
          <w:lang w:eastAsia="pt-BR"/>
        </w:rPr>
        <w:t>prática conluiada</w:t>
      </w:r>
      <w:r w:rsidRPr="002B5B4F">
        <w:rPr>
          <w:rFonts w:ascii="Times New Roman" w:eastAsia="Times New Roman" w:hAnsi="Times New Roman" w:cs="Times New Roman"/>
          <w:color w:val="000000"/>
          <w:lang w:eastAsia="pt-BR"/>
        </w:rPr>
        <w:t xml:space="preserve">”: esquematizar ou estabelecer um acordo entre dois ou </w:t>
      </w:r>
      <w:proofErr w:type="spellStart"/>
      <w:r w:rsidRPr="002B5B4F">
        <w:rPr>
          <w:rFonts w:ascii="Times New Roman" w:eastAsia="Times New Roman" w:hAnsi="Times New Roman" w:cs="Times New Roman"/>
          <w:color w:val="000000"/>
          <w:lang w:eastAsia="pt-BR"/>
        </w:rPr>
        <w:t>maislicitantes</w:t>
      </w:r>
      <w:proofErr w:type="spellEnd"/>
      <w:r w:rsidRPr="002B5B4F">
        <w:rPr>
          <w:rFonts w:ascii="Times New Roman" w:eastAsia="Times New Roman" w:hAnsi="Times New Roman" w:cs="Times New Roman"/>
          <w:color w:val="000000"/>
          <w:lang w:eastAsia="pt-BR"/>
        </w:rPr>
        <w:t>, com ou sem o conhecimento de representantes ou prepostos do órgão licitador, visando estabelecer preços em níveis artificiais e não-competitivos;</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 </w:t>
      </w:r>
    </w:p>
    <w:p w:rsidR="002B5B4F" w:rsidRPr="002B5B4F" w:rsidRDefault="002B5B4F" w:rsidP="002B5B4F">
      <w:pPr>
        <w:numPr>
          <w:ilvl w:val="0"/>
          <w:numId w:val="39"/>
        </w:numPr>
        <w:spacing w:before="120" w:after="120" w:line="240" w:lineRule="auto"/>
        <w:ind w:left="840" w:right="120" w:firstLine="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w:t>
      </w:r>
      <w:r w:rsidRPr="002B5B4F">
        <w:rPr>
          <w:rFonts w:ascii="Times New Roman" w:eastAsia="Times New Roman" w:hAnsi="Times New Roman" w:cs="Times New Roman"/>
          <w:b/>
          <w:bCs/>
          <w:color w:val="000000"/>
          <w:lang w:eastAsia="pt-BR"/>
        </w:rPr>
        <w:t>prática coercitiva</w:t>
      </w:r>
      <w:r w:rsidRPr="002B5B4F">
        <w:rPr>
          <w:rFonts w:ascii="Times New Roman" w:eastAsia="Times New Roman" w:hAnsi="Times New Roman" w:cs="Times New Roman"/>
          <w:color w:val="000000"/>
          <w:lang w:eastAsia="pt-BR"/>
        </w:rPr>
        <w:t>”: causar dano ou ameaçar causar dano, direta ou indiretamente, às pessoas ou sua propriedade, visando influenciar sua participação em um processo licitatório ou afetar a execução do contrato.</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 </w:t>
      </w:r>
    </w:p>
    <w:p w:rsidR="002B5B4F" w:rsidRPr="002B5B4F" w:rsidRDefault="002B5B4F" w:rsidP="002B5B4F">
      <w:pPr>
        <w:numPr>
          <w:ilvl w:val="0"/>
          <w:numId w:val="40"/>
        </w:numPr>
        <w:spacing w:before="120" w:after="120" w:line="240" w:lineRule="auto"/>
        <w:ind w:left="840" w:right="120" w:firstLine="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lastRenderedPageBreak/>
        <w:t>“</w:t>
      </w:r>
      <w:r w:rsidRPr="002B5B4F">
        <w:rPr>
          <w:rFonts w:ascii="Times New Roman" w:eastAsia="Times New Roman" w:hAnsi="Times New Roman" w:cs="Times New Roman"/>
          <w:b/>
          <w:bCs/>
          <w:color w:val="000000"/>
          <w:lang w:eastAsia="pt-BR"/>
        </w:rPr>
        <w:t>prática obstrutiva</w:t>
      </w:r>
      <w:r w:rsidRPr="002B5B4F">
        <w:rPr>
          <w:rFonts w:ascii="Times New Roman" w:eastAsia="Times New Roman" w:hAnsi="Times New Roman" w:cs="Times New Roman"/>
          <w:color w:val="000000"/>
          <w:lang w:eastAsia="pt-BR"/>
        </w:rPr>
        <w:t>”: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 </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b/>
          <w:bCs/>
          <w:color w:val="000000"/>
          <w:lang w:eastAsia="pt-BR"/>
        </w:rPr>
        <w:t>SUBCLÁUSULA SEGUNDA</w:t>
      </w:r>
      <w:r w:rsidRPr="002B5B4F">
        <w:rPr>
          <w:rFonts w:ascii="Times New Roman" w:eastAsia="Times New Roman" w:hAnsi="Times New Roman" w:cs="Times New Roman"/>
          <w:color w:val="000000"/>
          <w:lang w:eastAsia="pt-BR"/>
        </w:rPr>
        <w:t>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 </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b/>
          <w:bCs/>
          <w:color w:val="000000"/>
          <w:lang w:eastAsia="pt-BR"/>
        </w:rPr>
        <w:t>SUBCLÁUSULA TERCEIRA</w:t>
      </w:r>
      <w:r w:rsidRPr="002B5B4F">
        <w:rPr>
          <w:rFonts w:ascii="Times New Roman" w:eastAsia="Times New Roman" w:hAnsi="Times New Roman" w:cs="Times New Roman"/>
          <w:color w:val="000000"/>
          <w:lang w:eastAsia="pt-BR"/>
        </w:rPr>
        <w:t> - Considerando os propósitos das cláusulas acima, a </w:t>
      </w:r>
      <w:r w:rsidRPr="002B5B4F">
        <w:rPr>
          <w:rFonts w:ascii="Times New Roman" w:eastAsia="Times New Roman" w:hAnsi="Times New Roman" w:cs="Times New Roman"/>
          <w:b/>
          <w:bCs/>
          <w:color w:val="000000"/>
          <w:lang w:eastAsia="pt-BR"/>
        </w:rPr>
        <w:t>CONTRATADA</w:t>
      </w:r>
      <w:r w:rsidRPr="002B5B4F">
        <w:rPr>
          <w:rFonts w:ascii="Times New Roman" w:eastAsia="Times New Roman" w:hAnsi="Times New Roman" w:cs="Times New Roman"/>
          <w:color w:val="000000"/>
          <w:lang w:eastAsia="pt-BR"/>
        </w:rPr>
        <w:t> concorda e autoriza que, na hipótese de o contrato vir a ser financiado, em parte ou integralmente, por organismo financeiro multilateral, mediante adiantamento ou reembolso, o organismo financeiro e/ou pessoas por ele formalmente indicadas possam inspecionar o local de execução do contrato e todos os documentos, contas e registros relacionados à licitação e à execução do contrato.</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 </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b/>
          <w:bCs/>
          <w:color w:val="000000"/>
          <w:lang w:eastAsia="pt-BR"/>
        </w:rPr>
        <w:t>CLÁUSULA DÉCIMA QUARTA - DAS DISPOSIÇÕES FINAIS</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 </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Declaram as partes que este Contrato corresponde à manifestação final, completa e exclusiva do acordo entre elas celebrado.</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 </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E, por assim estarem de pleno acordo, assinam o presente Instrumento, para todos os fins de direito.</w:t>
      </w:r>
    </w:p>
    <w:p w:rsidR="002B5B4F" w:rsidRPr="002B5B4F" w:rsidRDefault="002B5B4F" w:rsidP="002B5B4F">
      <w:pPr>
        <w:spacing w:before="120" w:after="120" w:line="240" w:lineRule="auto"/>
        <w:ind w:left="120" w:right="120"/>
        <w:jc w:val="both"/>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  </w:t>
      </w:r>
    </w:p>
    <w:p w:rsidR="002B5B4F" w:rsidRPr="002B5B4F" w:rsidRDefault="002B5B4F" w:rsidP="002B5B4F">
      <w:pPr>
        <w:spacing w:before="100" w:beforeAutospacing="1" w:after="100" w:afterAutospacing="1" w:line="240" w:lineRule="auto"/>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 </w:t>
      </w:r>
    </w:p>
    <w:p w:rsidR="002B5B4F" w:rsidRPr="002B5B4F" w:rsidRDefault="002B5B4F" w:rsidP="002B5B4F">
      <w:pPr>
        <w:spacing w:before="120" w:after="120" w:line="240" w:lineRule="auto"/>
        <w:ind w:left="120" w:right="120"/>
        <w:jc w:val="center"/>
        <w:rPr>
          <w:rFonts w:ascii="Times New Roman" w:eastAsia="Times New Roman" w:hAnsi="Times New Roman" w:cs="Times New Roman"/>
          <w:color w:val="000000"/>
          <w:lang w:eastAsia="pt-BR"/>
        </w:rPr>
      </w:pPr>
      <w:r w:rsidRPr="002B5B4F">
        <w:rPr>
          <w:rFonts w:ascii="Times New Roman" w:eastAsia="Times New Roman" w:hAnsi="Times New Roman" w:cs="Times New Roman"/>
          <w:b/>
          <w:bCs/>
          <w:color w:val="000000"/>
          <w:lang w:eastAsia="pt-BR"/>
        </w:rPr>
        <w:t>GUSTAVO FERNANDES ROSADO COELHO</w:t>
      </w:r>
    </w:p>
    <w:p w:rsidR="002B5B4F" w:rsidRPr="002B5B4F" w:rsidRDefault="002B5B4F" w:rsidP="002B5B4F">
      <w:pPr>
        <w:spacing w:before="120" w:after="120" w:line="240" w:lineRule="auto"/>
        <w:ind w:left="120" w:right="120"/>
        <w:jc w:val="center"/>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Secretário de Estado de Infraestrutura - SIN - Coordenador Geral do Projeto Governo Cidadão em Substituição Legal</w:t>
      </w:r>
    </w:p>
    <w:p w:rsidR="002B5B4F" w:rsidRPr="002B5B4F" w:rsidRDefault="002B5B4F" w:rsidP="002B5B4F">
      <w:pPr>
        <w:spacing w:before="120" w:after="120" w:line="240" w:lineRule="auto"/>
        <w:ind w:left="120" w:right="120"/>
        <w:jc w:val="center"/>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Portaria n° 068, de 28/03/2022 - publicado no DOE de 29 de março de 2022</w:t>
      </w:r>
    </w:p>
    <w:p w:rsidR="002B5B4F" w:rsidRPr="002B5B4F" w:rsidRDefault="002B5B4F" w:rsidP="002B5B4F">
      <w:pPr>
        <w:spacing w:before="100" w:beforeAutospacing="1" w:after="100" w:afterAutospacing="1" w:line="240" w:lineRule="auto"/>
        <w:jc w:val="center"/>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  </w:t>
      </w:r>
    </w:p>
    <w:p w:rsidR="002B5B4F" w:rsidRDefault="002B5B4F" w:rsidP="002B5B4F">
      <w:pPr>
        <w:spacing w:before="120" w:after="120" w:line="240" w:lineRule="auto"/>
        <w:ind w:left="120" w:right="120"/>
        <w:jc w:val="center"/>
        <w:rPr>
          <w:rFonts w:ascii="Times New Roman" w:eastAsia="Times New Roman" w:hAnsi="Times New Roman" w:cs="Times New Roman"/>
          <w:color w:val="000000"/>
          <w:lang w:eastAsia="pt-BR"/>
        </w:rPr>
      </w:pPr>
      <w:r w:rsidRPr="002B5B4F">
        <w:rPr>
          <w:rFonts w:ascii="Times New Roman" w:eastAsia="Times New Roman" w:hAnsi="Times New Roman" w:cs="Times New Roman"/>
          <w:color w:val="000000"/>
          <w:lang w:eastAsia="pt-BR"/>
        </w:rPr>
        <w:t>XXXXXXXXXXX</w:t>
      </w:r>
    </w:p>
    <w:p w:rsidR="00162A93" w:rsidRPr="00162A93" w:rsidRDefault="002B5B4F" w:rsidP="00162A93">
      <w:pPr>
        <w:pStyle w:val="Ttulo"/>
        <w:rPr>
          <w:rFonts w:ascii="Times New Roman" w:hAnsi="Times New Roman" w:cs="Times New Roman"/>
          <w:b/>
          <w:sz w:val="22"/>
          <w:szCs w:val="22"/>
        </w:rPr>
      </w:pPr>
      <w:r>
        <w:rPr>
          <w:color w:val="000000"/>
        </w:rPr>
        <w:br w:type="page"/>
      </w:r>
      <w:r w:rsidR="00162A93" w:rsidRPr="00162A93">
        <w:rPr>
          <w:rFonts w:ascii="Times New Roman" w:hAnsi="Times New Roman" w:cs="Times New Roman"/>
          <w:b/>
          <w:sz w:val="22"/>
          <w:szCs w:val="22"/>
        </w:rPr>
        <w:lastRenderedPageBreak/>
        <w:t>TERMO DE REFERÊNCIA</w:t>
      </w:r>
    </w:p>
    <w:p w:rsidR="00162A93" w:rsidRPr="00162A93" w:rsidRDefault="00162A93" w:rsidP="00162A93">
      <w:pPr>
        <w:pStyle w:val="Corpodetexto"/>
        <w:spacing w:before="3"/>
        <w:ind w:left="0"/>
        <w:rPr>
          <w:sz w:val="22"/>
          <w:szCs w:val="22"/>
        </w:rPr>
      </w:pPr>
    </w:p>
    <w:p w:rsidR="00162A93" w:rsidRPr="00162A93" w:rsidRDefault="00162A93" w:rsidP="00162A93">
      <w:pPr>
        <w:pStyle w:val="Corpodetexto"/>
        <w:spacing w:before="1"/>
        <w:ind w:left="220"/>
        <w:rPr>
          <w:caps/>
          <w:color w:val="000000"/>
          <w:sz w:val="22"/>
          <w:szCs w:val="22"/>
        </w:rPr>
      </w:pPr>
      <w:r w:rsidRPr="00162A93">
        <w:rPr>
          <w:sz w:val="22"/>
          <w:szCs w:val="22"/>
        </w:rPr>
        <w:t>Processo</w:t>
      </w:r>
      <w:r w:rsidRPr="00162A93">
        <w:rPr>
          <w:spacing w:val="-2"/>
          <w:sz w:val="22"/>
          <w:szCs w:val="22"/>
        </w:rPr>
        <w:t xml:space="preserve"> </w:t>
      </w:r>
      <w:r w:rsidRPr="00162A93">
        <w:rPr>
          <w:sz w:val="22"/>
          <w:szCs w:val="22"/>
        </w:rPr>
        <w:t>nº</w:t>
      </w:r>
      <w:r w:rsidRPr="00162A93">
        <w:rPr>
          <w:spacing w:val="-2"/>
          <w:sz w:val="22"/>
          <w:szCs w:val="22"/>
        </w:rPr>
        <w:t xml:space="preserve"> </w:t>
      </w:r>
      <w:r w:rsidRPr="00162A93">
        <w:rPr>
          <w:caps/>
          <w:color w:val="000000"/>
          <w:sz w:val="22"/>
          <w:szCs w:val="22"/>
        </w:rPr>
        <w:t>00210038.005762/2022-31</w:t>
      </w:r>
    </w:p>
    <w:p w:rsidR="00162A93" w:rsidRPr="00162A93" w:rsidRDefault="00162A93" w:rsidP="00162A93">
      <w:pPr>
        <w:pStyle w:val="Corpodetexto"/>
        <w:spacing w:before="1"/>
        <w:ind w:left="220"/>
        <w:rPr>
          <w:sz w:val="22"/>
          <w:szCs w:val="22"/>
        </w:rPr>
      </w:pPr>
    </w:p>
    <w:p w:rsidR="00162A93" w:rsidRPr="00162A93" w:rsidRDefault="00162A93" w:rsidP="00162A93">
      <w:pPr>
        <w:pStyle w:val="Ttulo1"/>
        <w:numPr>
          <w:ilvl w:val="0"/>
          <w:numId w:val="47"/>
        </w:numPr>
        <w:tabs>
          <w:tab w:val="num" w:pos="720"/>
          <w:tab w:val="left" w:pos="1637"/>
          <w:tab w:val="left" w:pos="1639"/>
        </w:tabs>
        <w:spacing w:before="112"/>
        <w:ind w:left="720" w:hanging="1419"/>
        <w:rPr>
          <w:rFonts w:ascii="Times New Roman" w:hAnsi="Times New Roman" w:cs="Times New Roman"/>
          <w:sz w:val="22"/>
          <w:szCs w:val="22"/>
        </w:rPr>
      </w:pPr>
      <w:r w:rsidRPr="00162A93">
        <w:rPr>
          <w:rFonts w:ascii="Times New Roman" w:hAnsi="Times New Roman" w:cs="Times New Roman"/>
          <w:sz w:val="22"/>
          <w:szCs w:val="22"/>
        </w:rPr>
        <w:t>TÍTULO:</w:t>
      </w:r>
    </w:p>
    <w:p w:rsidR="00162A93" w:rsidRPr="00162A93" w:rsidRDefault="00162A93" w:rsidP="00162A93">
      <w:pPr>
        <w:pStyle w:val="PargrafodaLista"/>
        <w:widowControl w:val="0"/>
        <w:numPr>
          <w:ilvl w:val="1"/>
          <w:numId w:val="47"/>
        </w:numPr>
        <w:tabs>
          <w:tab w:val="left" w:pos="1637"/>
          <w:tab w:val="left" w:pos="1639"/>
        </w:tabs>
        <w:autoSpaceDE w:val="0"/>
        <w:autoSpaceDN w:val="0"/>
        <w:spacing w:before="119" w:after="0" w:line="232" w:lineRule="auto"/>
        <w:ind w:right="239" w:firstLine="0"/>
        <w:contextualSpacing w:val="0"/>
        <w:jc w:val="both"/>
        <w:rPr>
          <w:rFonts w:ascii="Times New Roman" w:hAnsi="Times New Roman" w:cs="Times New Roman"/>
        </w:rPr>
      </w:pPr>
      <w:r w:rsidRPr="00162A93">
        <w:rPr>
          <w:rFonts w:ascii="Times New Roman" w:hAnsi="Times New Roman" w:cs="Times New Roman"/>
        </w:rPr>
        <w:t>CONTRATAÇÃO DE PESSOA JURÍDICA PARA AQUISIÇÃO, PLANTIO E MANUTENÇÃO DE MUDAS NATIVAS FLORESTAIS.</w:t>
      </w:r>
    </w:p>
    <w:p w:rsidR="00162A93" w:rsidRPr="00162A93" w:rsidRDefault="00162A93" w:rsidP="00162A93">
      <w:pPr>
        <w:pStyle w:val="Ttulo1"/>
        <w:numPr>
          <w:ilvl w:val="0"/>
          <w:numId w:val="47"/>
        </w:numPr>
        <w:tabs>
          <w:tab w:val="num" w:pos="720"/>
          <w:tab w:val="left" w:pos="1637"/>
          <w:tab w:val="left" w:pos="1639"/>
        </w:tabs>
        <w:spacing w:before="112"/>
        <w:ind w:left="720" w:hanging="1419"/>
        <w:rPr>
          <w:rFonts w:ascii="Times New Roman" w:hAnsi="Times New Roman" w:cs="Times New Roman"/>
          <w:sz w:val="22"/>
          <w:szCs w:val="22"/>
        </w:rPr>
      </w:pPr>
      <w:r w:rsidRPr="00162A93">
        <w:rPr>
          <w:rFonts w:ascii="Times New Roman" w:hAnsi="Times New Roman" w:cs="Times New Roman"/>
          <w:sz w:val="22"/>
          <w:szCs w:val="22"/>
        </w:rPr>
        <w:t>ENQUADRAMENTO DOS TERMOS DE REFERÊNCIA:</w:t>
      </w:r>
    </w:p>
    <w:p w:rsidR="00162A93" w:rsidRPr="00162A93" w:rsidRDefault="00162A93" w:rsidP="00162A93">
      <w:pPr>
        <w:pStyle w:val="Corpodetexto"/>
        <w:spacing w:before="112"/>
        <w:ind w:left="220" w:right="250"/>
        <w:jc w:val="both"/>
        <w:rPr>
          <w:rFonts w:eastAsia="Calibri"/>
          <w:sz w:val="22"/>
          <w:szCs w:val="22"/>
        </w:rPr>
      </w:pPr>
      <w:r w:rsidRPr="00162A93">
        <w:rPr>
          <w:rFonts w:eastAsia="Calibri"/>
          <w:sz w:val="22"/>
          <w:szCs w:val="22"/>
        </w:rPr>
        <w:t>Componente: 3. Melhoria da Gestão do Setor Público</w:t>
      </w:r>
    </w:p>
    <w:p w:rsidR="00162A93" w:rsidRPr="00162A93" w:rsidRDefault="00162A93" w:rsidP="00162A93">
      <w:pPr>
        <w:pStyle w:val="Corpodetexto"/>
        <w:spacing w:before="112"/>
        <w:ind w:left="220" w:right="250"/>
        <w:jc w:val="both"/>
        <w:rPr>
          <w:rFonts w:eastAsia="Calibri"/>
          <w:sz w:val="22"/>
          <w:szCs w:val="22"/>
        </w:rPr>
      </w:pPr>
      <w:r w:rsidRPr="00162A93">
        <w:rPr>
          <w:rFonts w:eastAsia="Calibri"/>
          <w:sz w:val="22"/>
          <w:szCs w:val="22"/>
        </w:rPr>
        <w:t>Subcomponente: 3.1. Planejamento e Gestão Orçamentária e Financeira Integrada e Baseada em Resultados.</w:t>
      </w:r>
    </w:p>
    <w:p w:rsidR="00162A93" w:rsidRPr="00162A93" w:rsidRDefault="00162A93" w:rsidP="00162A93">
      <w:pPr>
        <w:pStyle w:val="Corpodetexto"/>
        <w:spacing w:before="112"/>
        <w:ind w:left="220" w:right="250"/>
        <w:jc w:val="both"/>
        <w:rPr>
          <w:rFonts w:eastAsia="Calibri"/>
          <w:sz w:val="22"/>
          <w:szCs w:val="22"/>
        </w:rPr>
      </w:pPr>
      <w:r w:rsidRPr="00162A93">
        <w:rPr>
          <w:rFonts w:eastAsia="Calibri"/>
          <w:sz w:val="22"/>
          <w:szCs w:val="22"/>
        </w:rPr>
        <w:t>Atividade: 3. Apoio a Implementação do Projeto.</w:t>
      </w:r>
    </w:p>
    <w:p w:rsidR="00162A93" w:rsidRPr="00162A93" w:rsidRDefault="00162A93" w:rsidP="00162A93">
      <w:pPr>
        <w:pStyle w:val="Ttulo1"/>
        <w:numPr>
          <w:ilvl w:val="0"/>
          <w:numId w:val="47"/>
        </w:numPr>
        <w:tabs>
          <w:tab w:val="num" w:pos="720"/>
          <w:tab w:val="left" w:pos="1637"/>
          <w:tab w:val="left" w:pos="1639"/>
        </w:tabs>
        <w:spacing w:before="112"/>
        <w:ind w:left="720" w:hanging="1419"/>
        <w:rPr>
          <w:rFonts w:ascii="Times New Roman" w:hAnsi="Times New Roman" w:cs="Times New Roman"/>
          <w:sz w:val="22"/>
          <w:szCs w:val="22"/>
        </w:rPr>
      </w:pPr>
      <w:r w:rsidRPr="00162A93">
        <w:rPr>
          <w:rFonts w:ascii="Times New Roman" w:hAnsi="Times New Roman" w:cs="Times New Roman"/>
          <w:sz w:val="22"/>
          <w:szCs w:val="22"/>
        </w:rPr>
        <w:t>DATA:</w:t>
      </w:r>
    </w:p>
    <w:p w:rsidR="00162A93" w:rsidRPr="00162A93" w:rsidRDefault="00162A93" w:rsidP="00162A93">
      <w:pPr>
        <w:pStyle w:val="PargrafodaLista"/>
        <w:widowControl w:val="0"/>
        <w:numPr>
          <w:ilvl w:val="1"/>
          <w:numId w:val="47"/>
        </w:numPr>
        <w:tabs>
          <w:tab w:val="left" w:pos="1637"/>
          <w:tab w:val="left" w:pos="1639"/>
        </w:tabs>
        <w:autoSpaceDE w:val="0"/>
        <w:autoSpaceDN w:val="0"/>
        <w:spacing w:before="119" w:after="0" w:line="232" w:lineRule="auto"/>
        <w:ind w:right="239" w:firstLine="0"/>
        <w:contextualSpacing w:val="0"/>
        <w:jc w:val="both"/>
        <w:rPr>
          <w:rFonts w:ascii="Times New Roman" w:hAnsi="Times New Roman" w:cs="Times New Roman"/>
        </w:rPr>
      </w:pPr>
      <w:r w:rsidRPr="00162A93">
        <w:rPr>
          <w:rFonts w:ascii="Times New Roman" w:hAnsi="Times New Roman" w:cs="Times New Roman"/>
        </w:rPr>
        <w:t>JANEIRO/2023.</w:t>
      </w:r>
    </w:p>
    <w:p w:rsidR="00162A93" w:rsidRPr="00162A93" w:rsidRDefault="00162A93" w:rsidP="00162A93">
      <w:pPr>
        <w:pStyle w:val="Ttulo1"/>
        <w:numPr>
          <w:ilvl w:val="0"/>
          <w:numId w:val="47"/>
        </w:numPr>
        <w:tabs>
          <w:tab w:val="num" w:pos="720"/>
          <w:tab w:val="left" w:pos="1637"/>
          <w:tab w:val="left" w:pos="1639"/>
        </w:tabs>
        <w:spacing w:before="112"/>
        <w:ind w:left="720" w:hanging="1419"/>
        <w:rPr>
          <w:rFonts w:ascii="Times New Roman" w:hAnsi="Times New Roman" w:cs="Times New Roman"/>
          <w:sz w:val="22"/>
          <w:szCs w:val="22"/>
        </w:rPr>
      </w:pPr>
      <w:r w:rsidRPr="00162A93">
        <w:rPr>
          <w:rFonts w:ascii="Times New Roman" w:hAnsi="Times New Roman" w:cs="Times New Roman"/>
          <w:sz w:val="22"/>
          <w:szCs w:val="22"/>
        </w:rPr>
        <w:t>OBJETO:</w:t>
      </w:r>
    </w:p>
    <w:p w:rsidR="00162A93" w:rsidRPr="00162A93" w:rsidRDefault="00162A93" w:rsidP="00162A93">
      <w:pPr>
        <w:pStyle w:val="PargrafodaLista"/>
        <w:widowControl w:val="0"/>
        <w:numPr>
          <w:ilvl w:val="1"/>
          <w:numId w:val="47"/>
        </w:numPr>
        <w:tabs>
          <w:tab w:val="left" w:pos="1637"/>
          <w:tab w:val="left" w:pos="1639"/>
        </w:tabs>
        <w:autoSpaceDE w:val="0"/>
        <w:autoSpaceDN w:val="0"/>
        <w:spacing w:before="119" w:after="0" w:line="232" w:lineRule="auto"/>
        <w:ind w:right="239" w:firstLine="0"/>
        <w:contextualSpacing w:val="0"/>
        <w:jc w:val="both"/>
        <w:rPr>
          <w:rFonts w:ascii="Times New Roman" w:hAnsi="Times New Roman" w:cs="Times New Roman"/>
        </w:rPr>
      </w:pPr>
      <w:r w:rsidRPr="00162A93">
        <w:rPr>
          <w:rFonts w:ascii="Times New Roman" w:hAnsi="Times New Roman" w:cs="Times New Roman"/>
        </w:rPr>
        <w:t xml:space="preserve">Contratação de serviço, Pessoa Jurídica para aquisição, plantio e manutenção de mudas de </w:t>
      </w:r>
      <w:proofErr w:type="spellStart"/>
      <w:r w:rsidRPr="00162A93">
        <w:rPr>
          <w:rFonts w:ascii="Times New Roman" w:hAnsi="Times New Roman" w:cs="Times New Roman"/>
        </w:rPr>
        <w:t>especies</w:t>
      </w:r>
      <w:proofErr w:type="spellEnd"/>
      <w:r w:rsidRPr="00162A93">
        <w:rPr>
          <w:rFonts w:ascii="Times New Roman" w:hAnsi="Times New Roman" w:cs="Times New Roman"/>
        </w:rPr>
        <w:t xml:space="preserve"> florestais nativas, visando suprir demandas para o cumprimento das medidas mitigadoras constantes no PLANO DE AÇÃO AMBIENTAL estabelecido pela equipe de Salvaguardas Ambientais para obra da implantação da Estrada da Produção (Trecho I e II), bem como pelo processo SINAFLOR/IDEMA nº 22400584 (ASV n° 2024.9.2020.30495 e 2024.5.219.14531).</w:t>
      </w:r>
    </w:p>
    <w:p w:rsidR="00162A93" w:rsidRPr="00162A93" w:rsidRDefault="00162A93" w:rsidP="00162A93">
      <w:pPr>
        <w:pStyle w:val="Ttulo1"/>
        <w:numPr>
          <w:ilvl w:val="0"/>
          <w:numId w:val="47"/>
        </w:numPr>
        <w:tabs>
          <w:tab w:val="num" w:pos="720"/>
          <w:tab w:val="left" w:pos="1637"/>
          <w:tab w:val="left" w:pos="1639"/>
        </w:tabs>
        <w:spacing w:before="115"/>
        <w:ind w:left="720" w:hanging="1419"/>
        <w:rPr>
          <w:rFonts w:ascii="Times New Roman" w:hAnsi="Times New Roman" w:cs="Times New Roman"/>
          <w:sz w:val="22"/>
          <w:szCs w:val="22"/>
        </w:rPr>
      </w:pPr>
      <w:r w:rsidRPr="00162A93">
        <w:rPr>
          <w:rFonts w:ascii="Times New Roman" w:hAnsi="Times New Roman" w:cs="Times New Roman"/>
          <w:sz w:val="22"/>
          <w:szCs w:val="22"/>
        </w:rPr>
        <w:t>JUSTIFICATIVA:</w:t>
      </w:r>
    </w:p>
    <w:p w:rsidR="00162A93" w:rsidRPr="00162A93" w:rsidRDefault="00162A93" w:rsidP="00162A93">
      <w:pPr>
        <w:pStyle w:val="PargrafodaLista"/>
        <w:widowControl w:val="0"/>
        <w:numPr>
          <w:ilvl w:val="1"/>
          <w:numId w:val="47"/>
        </w:numPr>
        <w:tabs>
          <w:tab w:val="left" w:pos="1637"/>
          <w:tab w:val="left" w:pos="1639"/>
        </w:tabs>
        <w:autoSpaceDE w:val="0"/>
        <w:autoSpaceDN w:val="0"/>
        <w:spacing w:before="119" w:after="0" w:line="232" w:lineRule="auto"/>
        <w:ind w:right="239" w:firstLine="0"/>
        <w:contextualSpacing w:val="0"/>
        <w:jc w:val="both"/>
        <w:rPr>
          <w:rFonts w:ascii="Times New Roman" w:hAnsi="Times New Roman" w:cs="Times New Roman"/>
        </w:rPr>
      </w:pPr>
      <w:r w:rsidRPr="00162A93">
        <w:rPr>
          <w:rFonts w:ascii="Times New Roman" w:hAnsi="Times New Roman" w:cs="Times New Roman"/>
        </w:rPr>
        <w:t xml:space="preserve">Para a abertura das Estradas de Produção (Trecho I e II), situadas na zona rural do município de São Gonçalo do Amarante/RN, foi autorizada a supressão vegetal em uma área de 5,11 ha, situada em ambiente de domínio do Bioma Mata Atlântica, por meio do processo SINAFLOR nº 22400584 (ASV n° 2024.9.2020.30495 e 2024.5.219.14531), junto ao IDEMA. Neste ambiente foi verificada a ocorrência de floresta estacional </w:t>
      </w:r>
      <w:proofErr w:type="spellStart"/>
      <w:r w:rsidRPr="00162A93">
        <w:rPr>
          <w:rFonts w:ascii="Times New Roman" w:hAnsi="Times New Roman" w:cs="Times New Roman"/>
        </w:rPr>
        <w:t>semidecidual</w:t>
      </w:r>
      <w:proofErr w:type="spellEnd"/>
      <w:r w:rsidRPr="00162A93">
        <w:rPr>
          <w:rFonts w:ascii="Times New Roman" w:hAnsi="Times New Roman" w:cs="Times New Roman"/>
        </w:rPr>
        <w:t xml:space="preserve"> nos estágios secundários inicial, médio e avançado de regeneração. </w:t>
      </w:r>
    </w:p>
    <w:p w:rsidR="00162A93" w:rsidRPr="00162A93" w:rsidRDefault="00162A93" w:rsidP="00162A93">
      <w:pPr>
        <w:pStyle w:val="PargrafodaLista"/>
        <w:widowControl w:val="0"/>
        <w:numPr>
          <w:ilvl w:val="1"/>
          <w:numId w:val="47"/>
        </w:numPr>
        <w:tabs>
          <w:tab w:val="left" w:pos="1637"/>
          <w:tab w:val="left" w:pos="1639"/>
        </w:tabs>
        <w:autoSpaceDE w:val="0"/>
        <w:autoSpaceDN w:val="0"/>
        <w:spacing w:before="119" w:after="0" w:line="232" w:lineRule="auto"/>
        <w:ind w:right="239" w:firstLine="0"/>
        <w:contextualSpacing w:val="0"/>
        <w:jc w:val="both"/>
        <w:rPr>
          <w:rFonts w:ascii="Times New Roman" w:hAnsi="Times New Roman" w:cs="Times New Roman"/>
        </w:rPr>
      </w:pPr>
      <w:r w:rsidRPr="00162A93">
        <w:rPr>
          <w:rFonts w:ascii="Times New Roman" w:hAnsi="Times New Roman" w:cs="Times New Roman"/>
        </w:rPr>
        <w:t xml:space="preserve">A considerar a Lei da Mata Atlântica (Lei Federal nº 11.428/2006), a supressão da vegetação em estágio secundário médio e avançado de regeneração só foi possível devido à atividade em questão se tratar de um empreendimento de utilidade pública (Lei Federal nº 12.651/2012, art. 3º, inciso VIII, alínea b). Quanto à vegetação em estágio secundário inicial, não houve impeditivos legais quanto à supressão vegetal que não fosse à autorização pelo órgão ambiental competente (IDEMA). </w:t>
      </w:r>
    </w:p>
    <w:p w:rsidR="00162A93" w:rsidRPr="00162A93" w:rsidRDefault="00162A93" w:rsidP="00162A93">
      <w:pPr>
        <w:pStyle w:val="PargrafodaLista"/>
        <w:widowControl w:val="0"/>
        <w:numPr>
          <w:ilvl w:val="1"/>
          <w:numId w:val="47"/>
        </w:numPr>
        <w:tabs>
          <w:tab w:val="left" w:pos="1637"/>
          <w:tab w:val="left" w:pos="1639"/>
        </w:tabs>
        <w:autoSpaceDE w:val="0"/>
        <w:autoSpaceDN w:val="0"/>
        <w:spacing w:before="119" w:after="0" w:line="232" w:lineRule="auto"/>
        <w:ind w:right="239" w:firstLine="0"/>
        <w:contextualSpacing w:val="0"/>
        <w:jc w:val="both"/>
        <w:rPr>
          <w:rFonts w:ascii="Times New Roman" w:hAnsi="Times New Roman" w:cs="Times New Roman"/>
        </w:rPr>
      </w:pPr>
      <w:r w:rsidRPr="00162A93">
        <w:rPr>
          <w:rFonts w:ascii="Times New Roman" w:hAnsi="Times New Roman" w:cs="Times New Roman"/>
        </w:rPr>
        <w:t xml:space="preserve">Considerando, portanto, os aspectos acima expostos, tem-se que para a implantação da Estrada de Produção (Trecho I e II), houve a necessidade de compensar os danos à flora local da seguinte forma: </w:t>
      </w:r>
    </w:p>
    <w:p w:rsidR="00162A93" w:rsidRPr="00162A93" w:rsidRDefault="00162A93" w:rsidP="00162A93">
      <w:pPr>
        <w:pStyle w:val="PargrafodaLista"/>
        <w:widowControl w:val="0"/>
        <w:numPr>
          <w:ilvl w:val="0"/>
          <w:numId w:val="48"/>
        </w:numPr>
        <w:tabs>
          <w:tab w:val="left" w:pos="1637"/>
          <w:tab w:val="left" w:pos="1639"/>
        </w:tabs>
        <w:autoSpaceDE w:val="0"/>
        <w:autoSpaceDN w:val="0"/>
        <w:spacing w:before="119" w:after="0" w:line="232" w:lineRule="auto"/>
        <w:ind w:right="239"/>
        <w:contextualSpacing w:val="0"/>
        <w:jc w:val="both"/>
        <w:rPr>
          <w:rFonts w:ascii="Times New Roman" w:hAnsi="Times New Roman" w:cs="Times New Roman"/>
        </w:rPr>
      </w:pPr>
      <w:r w:rsidRPr="00162A93">
        <w:rPr>
          <w:rFonts w:ascii="Times New Roman" w:hAnsi="Times New Roman" w:cs="Times New Roman"/>
        </w:rPr>
        <w:t xml:space="preserve">Executar o Projeto de Reposição Florestal (medida compensatória referente ao estoque lenhoso explorado quando da emissão da ASV); </w:t>
      </w:r>
    </w:p>
    <w:p w:rsidR="00162A93" w:rsidRPr="00162A93" w:rsidRDefault="00162A93" w:rsidP="00162A93">
      <w:pPr>
        <w:pStyle w:val="PargrafodaLista"/>
        <w:widowControl w:val="0"/>
        <w:numPr>
          <w:ilvl w:val="0"/>
          <w:numId w:val="48"/>
        </w:numPr>
        <w:tabs>
          <w:tab w:val="left" w:pos="1637"/>
          <w:tab w:val="left" w:pos="1639"/>
        </w:tabs>
        <w:autoSpaceDE w:val="0"/>
        <w:autoSpaceDN w:val="0"/>
        <w:spacing w:before="119" w:after="0" w:line="232" w:lineRule="auto"/>
        <w:ind w:right="239"/>
        <w:contextualSpacing w:val="0"/>
        <w:jc w:val="both"/>
        <w:rPr>
          <w:rFonts w:ascii="Times New Roman" w:hAnsi="Times New Roman" w:cs="Times New Roman"/>
        </w:rPr>
      </w:pPr>
      <w:r w:rsidRPr="00162A93">
        <w:rPr>
          <w:rFonts w:ascii="Times New Roman" w:hAnsi="Times New Roman" w:cs="Times New Roman"/>
        </w:rPr>
        <w:t xml:space="preserve">Executar o Programa de Medidas Mitigadoras referente à supressão das </w:t>
      </w:r>
      <w:proofErr w:type="spellStart"/>
      <w:r w:rsidRPr="00162A93">
        <w:rPr>
          <w:rFonts w:ascii="Times New Roman" w:hAnsi="Times New Roman" w:cs="Times New Roman"/>
        </w:rPr>
        <w:t>Apuleias</w:t>
      </w:r>
      <w:proofErr w:type="spellEnd"/>
      <w:r w:rsidRPr="00162A93">
        <w:rPr>
          <w:rFonts w:ascii="Times New Roman" w:hAnsi="Times New Roman" w:cs="Times New Roman"/>
        </w:rPr>
        <w:t xml:space="preserve"> </w:t>
      </w:r>
      <w:proofErr w:type="spellStart"/>
      <w:r w:rsidRPr="00162A93">
        <w:rPr>
          <w:rFonts w:ascii="Times New Roman" w:hAnsi="Times New Roman" w:cs="Times New Roman"/>
        </w:rPr>
        <w:t>leiocarpas</w:t>
      </w:r>
      <w:proofErr w:type="spellEnd"/>
      <w:r w:rsidRPr="00162A93">
        <w:rPr>
          <w:rFonts w:ascii="Times New Roman" w:hAnsi="Times New Roman" w:cs="Times New Roman"/>
        </w:rPr>
        <w:t xml:space="preserve">; </w:t>
      </w:r>
    </w:p>
    <w:p w:rsidR="00162A93" w:rsidRPr="00162A93" w:rsidRDefault="00162A93" w:rsidP="00162A93">
      <w:pPr>
        <w:pStyle w:val="PargrafodaLista"/>
        <w:widowControl w:val="0"/>
        <w:numPr>
          <w:ilvl w:val="0"/>
          <w:numId w:val="48"/>
        </w:numPr>
        <w:tabs>
          <w:tab w:val="left" w:pos="1637"/>
          <w:tab w:val="left" w:pos="1639"/>
        </w:tabs>
        <w:autoSpaceDE w:val="0"/>
        <w:autoSpaceDN w:val="0"/>
        <w:spacing w:before="119" w:after="0" w:line="232" w:lineRule="auto"/>
        <w:ind w:right="239"/>
        <w:contextualSpacing w:val="0"/>
        <w:jc w:val="both"/>
        <w:rPr>
          <w:rFonts w:ascii="Times New Roman" w:hAnsi="Times New Roman" w:cs="Times New Roman"/>
        </w:rPr>
      </w:pPr>
      <w:r w:rsidRPr="00162A93">
        <w:rPr>
          <w:rFonts w:ascii="Times New Roman" w:hAnsi="Times New Roman" w:cs="Times New Roman"/>
        </w:rPr>
        <w:t xml:space="preserve">Executar o Plano de Recuperação da APP Degradada - PRAD (medida compensatória à intervenção em APP). </w:t>
      </w:r>
    </w:p>
    <w:p w:rsidR="00162A93" w:rsidRPr="00162A93" w:rsidRDefault="00162A93" w:rsidP="00162A93">
      <w:pPr>
        <w:pStyle w:val="PargrafodaLista"/>
        <w:widowControl w:val="0"/>
        <w:numPr>
          <w:ilvl w:val="1"/>
          <w:numId w:val="47"/>
        </w:numPr>
        <w:tabs>
          <w:tab w:val="left" w:pos="1637"/>
          <w:tab w:val="left" w:pos="1639"/>
        </w:tabs>
        <w:autoSpaceDE w:val="0"/>
        <w:autoSpaceDN w:val="0"/>
        <w:spacing w:before="119" w:after="0" w:line="232" w:lineRule="auto"/>
        <w:ind w:right="239" w:firstLine="0"/>
        <w:contextualSpacing w:val="0"/>
        <w:jc w:val="both"/>
        <w:rPr>
          <w:rFonts w:ascii="Times New Roman" w:hAnsi="Times New Roman" w:cs="Times New Roman"/>
        </w:rPr>
      </w:pPr>
      <w:r w:rsidRPr="00162A93">
        <w:rPr>
          <w:rFonts w:ascii="Times New Roman" w:hAnsi="Times New Roman" w:cs="Times New Roman"/>
        </w:rPr>
        <w:t xml:space="preserve">Porém, para a adequada execução dos projetos, a adoção de técnicas adequadas foi primordial, cabendo destacar que as três compensações associadas ao </w:t>
      </w:r>
      <w:r w:rsidRPr="00162A93">
        <w:rPr>
          <w:rFonts w:ascii="Times New Roman" w:hAnsi="Times New Roman" w:cs="Times New Roman"/>
        </w:rPr>
        <w:lastRenderedPageBreak/>
        <w:t>projeto foram estabelecidas na forma de plantio de mudas florestais nativas, com a condução da regeneração natural.</w:t>
      </w:r>
    </w:p>
    <w:p w:rsidR="00162A93" w:rsidRPr="00162A93" w:rsidRDefault="00162A93" w:rsidP="00162A93">
      <w:pPr>
        <w:pStyle w:val="PargrafodaLista"/>
        <w:widowControl w:val="0"/>
        <w:numPr>
          <w:ilvl w:val="0"/>
          <w:numId w:val="48"/>
        </w:numPr>
        <w:tabs>
          <w:tab w:val="left" w:pos="1637"/>
          <w:tab w:val="left" w:pos="1639"/>
        </w:tabs>
        <w:autoSpaceDE w:val="0"/>
        <w:autoSpaceDN w:val="0"/>
        <w:spacing w:before="119" w:after="0" w:line="232" w:lineRule="auto"/>
        <w:ind w:right="239"/>
        <w:contextualSpacing w:val="0"/>
        <w:jc w:val="both"/>
        <w:rPr>
          <w:rFonts w:ascii="Times New Roman" w:hAnsi="Times New Roman" w:cs="Times New Roman"/>
        </w:rPr>
      </w:pPr>
      <w:r w:rsidRPr="00162A93">
        <w:rPr>
          <w:rFonts w:ascii="Times New Roman" w:hAnsi="Times New Roman" w:cs="Times New Roman"/>
        </w:rPr>
        <w:t xml:space="preserve">Projeto de Reposição Florestal – PRF: Reposição de matéria-prima oriunda da atividade de supressão vegetal da implantação da Estrada da Produção (trecho I e II), através do plantio de 10.316 mudas de espécies nativas, sendo 510 </w:t>
      </w:r>
      <w:proofErr w:type="spellStart"/>
      <w:r w:rsidRPr="00162A93">
        <w:rPr>
          <w:rFonts w:ascii="Times New Roman" w:hAnsi="Times New Roman" w:cs="Times New Roman"/>
        </w:rPr>
        <w:t>Apuleia</w:t>
      </w:r>
      <w:proofErr w:type="spellEnd"/>
      <w:r w:rsidRPr="00162A93">
        <w:rPr>
          <w:rFonts w:ascii="Times New Roman" w:hAnsi="Times New Roman" w:cs="Times New Roman"/>
        </w:rPr>
        <w:t xml:space="preserve"> </w:t>
      </w:r>
      <w:proofErr w:type="spellStart"/>
      <w:r w:rsidRPr="00162A93">
        <w:rPr>
          <w:rFonts w:ascii="Times New Roman" w:hAnsi="Times New Roman" w:cs="Times New Roman"/>
        </w:rPr>
        <w:t>leiocarpa</w:t>
      </w:r>
      <w:proofErr w:type="spellEnd"/>
      <w:r w:rsidRPr="00162A93">
        <w:rPr>
          <w:rFonts w:ascii="Times New Roman" w:hAnsi="Times New Roman" w:cs="Times New Roman"/>
        </w:rPr>
        <w:t xml:space="preserve">, que fazem parte do ecossistema natural local em uma área de 6,19 ha. </w:t>
      </w:r>
    </w:p>
    <w:p w:rsidR="00162A93" w:rsidRPr="00162A93" w:rsidRDefault="00162A93" w:rsidP="00162A93">
      <w:pPr>
        <w:pStyle w:val="PargrafodaLista"/>
        <w:widowControl w:val="0"/>
        <w:numPr>
          <w:ilvl w:val="0"/>
          <w:numId w:val="48"/>
        </w:numPr>
        <w:tabs>
          <w:tab w:val="left" w:pos="1637"/>
          <w:tab w:val="left" w:pos="1639"/>
        </w:tabs>
        <w:autoSpaceDE w:val="0"/>
        <w:autoSpaceDN w:val="0"/>
        <w:spacing w:before="119" w:after="0" w:line="232" w:lineRule="auto"/>
        <w:ind w:right="239"/>
        <w:contextualSpacing w:val="0"/>
        <w:jc w:val="both"/>
        <w:rPr>
          <w:rFonts w:ascii="Times New Roman" w:hAnsi="Times New Roman" w:cs="Times New Roman"/>
        </w:rPr>
      </w:pPr>
      <w:r w:rsidRPr="00162A93">
        <w:rPr>
          <w:rFonts w:ascii="Times New Roman" w:hAnsi="Times New Roman" w:cs="Times New Roman"/>
        </w:rPr>
        <w:t xml:space="preserve">Programa de Medidas Mitigadoras para Espécies Ameaçadas de Extinção – PMMEAE: Diminuição e mitigação dos impactos ocasionados pela obra de implantação da Estrada da Produção (Trecho I e II), objetivando a recuperação da população local da espécie </w:t>
      </w:r>
      <w:proofErr w:type="spellStart"/>
      <w:r w:rsidRPr="00162A93">
        <w:rPr>
          <w:rFonts w:ascii="Times New Roman" w:hAnsi="Times New Roman" w:cs="Times New Roman"/>
        </w:rPr>
        <w:t>Apuleia</w:t>
      </w:r>
      <w:proofErr w:type="spellEnd"/>
      <w:r w:rsidRPr="00162A93">
        <w:rPr>
          <w:rFonts w:ascii="Times New Roman" w:hAnsi="Times New Roman" w:cs="Times New Roman"/>
        </w:rPr>
        <w:t xml:space="preserve"> </w:t>
      </w:r>
      <w:proofErr w:type="spellStart"/>
      <w:r w:rsidRPr="00162A93">
        <w:rPr>
          <w:rFonts w:ascii="Times New Roman" w:hAnsi="Times New Roman" w:cs="Times New Roman"/>
        </w:rPr>
        <w:t>leiocarpa</w:t>
      </w:r>
      <w:proofErr w:type="spellEnd"/>
      <w:r w:rsidRPr="00162A93">
        <w:rPr>
          <w:rFonts w:ascii="Times New Roman" w:hAnsi="Times New Roman" w:cs="Times New Roman"/>
        </w:rPr>
        <w:t xml:space="preserve">, realizando o plantio de 2.040 mudas, sendo 510 da espécie </w:t>
      </w:r>
      <w:proofErr w:type="spellStart"/>
      <w:r w:rsidRPr="00162A93">
        <w:rPr>
          <w:rFonts w:ascii="Times New Roman" w:hAnsi="Times New Roman" w:cs="Times New Roman"/>
        </w:rPr>
        <w:t>Apuleia</w:t>
      </w:r>
      <w:proofErr w:type="spellEnd"/>
      <w:r w:rsidRPr="00162A93">
        <w:rPr>
          <w:rFonts w:ascii="Times New Roman" w:hAnsi="Times New Roman" w:cs="Times New Roman"/>
        </w:rPr>
        <w:t xml:space="preserve"> </w:t>
      </w:r>
      <w:proofErr w:type="spellStart"/>
      <w:r w:rsidRPr="00162A93">
        <w:rPr>
          <w:rFonts w:ascii="Times New Roman" w:hAnsi="Times New Roman" w:cs="Times New Roman"/>
        </w:rPr>
        <w:t>leiocarpa</w:t>
      </w:r>
      <w:proofErr w:type="spellEnd"/>
      <w:r w:rsidRPr="00162A93">
        <w:rPr>
          <w:rFonts w:ascii="Times New Roman" w:hAnsi="Times New Roman" w:cs="Times New Roman"/>
        </w:rPr>
        <w:t xml:space="preserve"> em uma área superficial de 1,22 ha. </w:t>
      </w:r>
    </w:p>
    <w:p w:rsidR="00162A93" w:rsidRPr="00162A93" w:rsidRDefault="00162A93" w:rsidP="00162A93">
      <w:pPr>
        <w:pStyle w:val="PargrafodaLista"/>
        <w:widowControl w:val="0"/>
        <w:numPr>
          <w:ilvl w:val="0"/>
          <w:numId w:val="48"/>
        </w:numPr>
        <w:tabs>
          <w:tab w:val="left" w:pos="1637"/>
          <w:tab w:val="left" w:pos="1639"/>
        </w:tabs>
        <w:autoSpaceDE w:val="0"/>
        <w:autoSpaceDN w:val="0"/>
        <w:spacing w:before="119" w:after="0" w:line="232" w:lineRule="auto"/>
        <w:ind w:right="239"/>
        <w:contextualSpacing w:val="0"/>
        <w:jc w:val="both"/>
        <w:rPr>
          <w:rFonts w:ascii="Times New Roman" w:hAnsi="Times New Roman" w:cs="Times New Roman"/>
        </w:rPr>
      </w:pPr>
      <w:r w:rsidRPr="00162A93">
        <w:rPr>
          <w:rFonts w:ascii="Times New Roman" w:hAnsi="Times New Roman" w:cs="Times New Roman"/>
        </w:rPr>
        <w:t xml:space="preserve">Projeto de Recuperação de Área Degradada – PRAD: Recuperar uma área de 0,63 hectares de uma Área de Preservação Permanente (APP), através do plantio de 1.260 mudas de espécies nativas que fazem as áreas de intervenção para os Projetos e Programas, pois durante o período de licenciamento, a área do PRAD foi dimensionada de acordo com o quantitativo de impacto em APP. </w:t>
      </w:r>
    </w:p>
    <w:p w:rsidR="00162A93" w:rsidRPr="00162A93" w:rsidRDefault="00162A93" w:rsidP="00162A93">
      <w:pPr>
        <w:pStyle w:val="PargrafodaLista"/>
        <w:widowControl w:val="0"/>
        <w:numPr>
          <w:ilvl w:val="1"/>
          <w:numId w:val="47"/>
        </w:numPr>
        <w:tabs>
          <w:tab w:val="left" w:pos="1637"/>
          <w:tab w:val="left" w:pos="1639"/>
        </w:tabs>
        <w:autoSpaceDE w:val="0"/>
        <w:autoSpaceDN w:val="0"/>
        <w:spacing w:before="119" w:after="0" w:line="232" w:lineRule="auto"/>
        <w:ind w:right="239" w:firstLine="0"/>
        <w:contextualSpacing w:val="0"/>
        <w:jc w:val="both"/>
        <w:rPr>
          <w:rFonts w:ascii="Times New Roman" w:hAnsi="Times New Roman" w:cs="Times New Roman"/>
        </w:rPr>
      </w:pPr>
      <w:r w:rsidRPr="00162A93">
        <w:rPr>
          <w:rFonts w:ascii="Times New Roman" w:hAnsi="Times New Roman" w:cs="Times New Roman"/>
        </w:rPr>
        <w:t>As medidas compensatórias e mitigadoras ajustadas foram selecionadas baseando-se nos critérios de recuperação ambiental, contudo para a recuperação, recomposição ou restauração de um ecossistema florestal há de se ajustar um conjunto de medidas e procedimentos que visam à regeneração e à restituição da forma e da função da vegetação que ocorre originalmente em determinada área. Assim, opta-se por conduzir o ambiente em direção a situações semelhantes ao original (por isso é adequado o plantio de espécies semelhantes àquelas inventariadas), em paisagens degradadas, caminhando sempre para a restauração ecológica que é obtida pela sucessão ecológica (natural ou induzida por ação humana).</w:t>
      </w:r>
    </w:p>
    <w:p w:rsidR="00162A93" w:rsidRPr="00162A93" w:rsidRDefault="00162A93" w:rsidP="00162A93">
      <w:pPr>
        <w:pStyle w:val="PargrafodaLista"/>
        <w:widowControl w:val="0"/>
        <w:numPr>
          <w:ilvl w:val="1"/>
          <w:numId w:val="47"/>
        </w:numPr>
        <w:tabs>
          <w:tab w:val="left" w:pos="1637"/>
          <w:tab w:val="left" w:pos="1639"/>
        </w:tabs>
        <w:autoSpaceDE w:val="0"/>
        <w:autoSpaceDN w:val="0"/>
        <w:spacing w:before="119" w:after="0" w:line="232" w:lineRule="auto"/>
        <w:ind w:right="239" w:firstLine="0"/>
        <w:contextualSpacing w:val="0"/>
        <w:jc w:val="both"/>
        <w:rPr>
          <w:rFonts w:ascii="Times New Roman" w:hAnsi="Times New Roman" w:cs="Times New Roman"/>
        </w:rPr>
      </w:pPr>
      <w:r w:rsidRPr="00162A93">
        <w:rPr>
          <w:rFonts w:ascii="Times New Roman" w:hAnsi="Times New Roman" w:cs="Times New Roman"/>
        </w:rPr>
        <w:t xml:space="preserve">Contudo, a cada monitoramento realizado, foram contabilizadas mudas mortas, observando o percentual de sobrevivência considerando o total de mudas plantadas de cada projeto. Os resultados obtidos foram tabulados e apresentados em tabela ou gráficos nos relatórios de monitoramento. </w:t>
      </w:r>
    </w:p>
    <w:p w:rsidR="00162A93" w:rsidRPr="00162A93" w:rsidRDefault="00162A93" w:rsidP="00162A93">
      <w:pPr>
        <w:pStyle w:val="PargrafodaLista"/>
        <w:widowControl w:val="0"/>
        <w:numPr>
          <w:ilvl w:val="1"/>
          <w:numId w:val="47"/>
        </w:numPr>
        <w:tabs>
          <w:tab w:val="left" w:pos="1637"/>
          <w:tab w:val="left" w:pos="1639"/>
        </w:tabs>
        <w:autoSpaceDE w:val="0"/>
        <w:autoSpaceDN w:val="0"/>
        <w:spacing w:before="119" w:after="0" w:line="232" w:lineRule="auto"/>
        <w:ind w:right="239" w:firstLine="0"/>
        <w:contextualSpacing w:val="0"/>
        <w:jc w:val="both"/>
        <w:rPr>
          <w:rFonts w:ascii="Times New Roman" w:hAnsi="Times New Roman" w:cs="Times New Roman"/>
        </w:rPr>
      </w:pPr>
      <w:r w:rsidRPr="00162A93">
        <w:rPr>
          <w:rFonts w:ascii="Times New Roman" w:hAnsi="Times New Roman" w:cs="Times New Roman"/>
        </w:rPr>
        <w:t xml:space="preserve">Para avaliação do indicador, percentual de sobrevivência das mudas plantadas este foi considerado positivo quando o percentual de sobrevivência das mudas foi superior a 90%, neutro se estivesse entre 70 e 90% e negativo quando estivesse entre 0 e 70%, nesse caso o resultado do indicador superior a 90%, considera que a intervenção atingiu o patamar de satisfatório quanto às áreas prioritárias recuperadas (PRF/PRAD/PMMEAE). </w:t>
      </w:r>
    </w:p>
    <w:p w:rsidR="00162A93" w:rsidRPr="00162A93" w:rsidRDefault="00162A93" w:rsidP="00162A93">
      <w:pPr>
        <w:pStyle w:val="PargrafodaLista"/>
        <w:widowControl w:val="0"/>
        <w:numPr>
          <w:ilvl w:val="1"/>
          <w:numId w:val="47"/>
        </w:numPr>
        <w:tabs>
          <w:tab w:val="left" w:pos="1637"/>
          <w:tab w:val="left" w:pos="1639"/>
        </w:tabs>
        <w:autoSpaceDE w:val="0"/>
        <w:autoSpaceDN w:val="0"/>
        <w:spacing w:before="119" w:after="0" w:line="232" w:lineRule="auto"/>
        <w:ind w:right="239" w:firstLine="0"/>
        <w:contextualSpacing w:val="0"/>
        <w:jc w:val="both"/>
        <w:rPr>
          <w:rFonts w:ascii="Times New Roman" w:hAnsi="Times New Roman" w:cs="Times New Roman"/>
        </w:rPr>
      </w:pPr>
      <w:r w:rsidRPr="00162A93">
        <w:rPr>
          <w:rFonts w:ascii="Times New Roman" w:hAnsi="Times New Roman" w:cs="Times New Roman"/>
        </w:rPr>
        <w:t xml:space="preserve">Nesse indicador utilizou-se a amostra de 10 % das mudas de </w:t>
      </w:r>
      <w:proofErr w:type="spellStart"/>
      <w:r w:rsidRPr="00162A93">
        <w:rPr>
          <w:rFonts w:ascii="Times New Roman" w:hAnsi="Times New Roman" w:cs="Times New Roman"/>
        </w:rPr>
        <w:t>Apuleia</w:t>
      </w:r>
      <w:proofErr w:type="spellEnd"/>
      <w:r w:rsidRPr="00162A93">
        <w:rPr>
          <w:rFonts w:ascii="Times New Roman" w:hAnsi="Times New Roman" w:cs="Times New Roman"/>
        </w:rPr>
        <w:t xml:space="preserve">/área (PRF e PMMEAE), e 5% Demais/área (PRF, PRAD e PMMEAE - Sendo 50% das espécies introduzidas), fazendo a relação das mudas introduzidas na área versus as mudas que sobreviveram (contabilização das mudas mortas). Desta forma pôde-se observar que para a amostra de 10 % das mudas de </w:t>
      </w:r>
      <w:proofErr w:type="spellStart"/>
      <w:r w:rsidRPr="00162A93">
        <w:rPr>
          <w:rFonts w:ascii="Times New Roman" w:hAnsi="Times New Roman" w:cs="Times New Roman"/>
        </w:rPr>
        <w:t>Apuleia</w:t>
      </w:r>
      <w:proofErr w:type="spellEnd"/>
      <w:r w:rsidRPr="00162A93">
        <w:rPr>
          <w:rFonts w:ascii="Times New Roman" w:hAnsi="Times New Roman" w:cs="Times New Roman"/>
        </w:rPr>
        <w:t xml:space="preserve">/área (PRF e PMMEAE) o nível de adequação e respectivo critério foi negativo, um a vez que se mostrou abaixo dos 70% de sobrevivência. </w:t>
      </w:r>
    </w:p>
    <w:p w:rsidR="00162A93" w:rsidRPr="00162A93" w:rsidRDefault="00162A93" w:rsidP="00162A93">
      <w:pPr>
        <w:pStyle w:val="PargrafodaLista"/>
        <w:widowControl w:val="0"/>
        <w:numPr>
          <w:ilvl w:val="0"/>
          <w:numId w:val="48"/>
        </w:numPr>
        <w:tabs>
          <w:tab w:val="left" w:pos="1637"/>
          <w:tab w:val="left" w:pos="1639"/>
        </w:tabs>
        <w:autoSpaceDE w:val="0"/>
        <w:autoSpaceDN w:val="0"/>
        <w:spacing w:before="119" w:after="0" w:line="232" w:lineRule="auto"/>
        <w:ind w:right="239"/>
        <w:contextualSpacing w:val="0"/>
        <w:jc w:val="both"/>
        <w:rPr>
          <w:rFonts w:ascii="Times New Roman" w:hAnsi="Times New Roman" w:cs="Times New Roman"/>
        </w:rPr>
      </w:pPr>
      <w:r w:rsidRPr="00162A93">
        <w:rPr>
          <w:rFonts w:ascii="Times New Roman" w:hAnsi="Times New Roman" w:cs="Times New Roman"/>
        </w:rPr>
        <w:t xml:space="preserve">Área do PRF: 51 Mudas introduzidas, sendo 38 mudas mortas (74,50%). </w:t>
      </w:r>
    </w:p>
    <w:p w:rsidR="00162A93" w:rsidRPr="00162A93" w:rsidRDefault="00162A93" w:rsidP="00162A93">
      <w:pPr>
        <w:pStyle w:val="PargrafodaLista"/>
        <w:widowControl w:val="0"/>
        <w:numPr>
          <w:ilvl w:val="0"/>
          <w:numId w:val="48"/>
        </w:numPr>
        <w:tabs>
          <w:tab w:val="left" w:pos="1637"/>
          <w:tab w:val="left" w:pos="1639"/>
        </w:tabs>
        <w:autoSpaceDE w:val="0"/>
        <w:autoSpaceDN w:val="0"/>
        <w:spacing w:before="119" w:after="0" w:line="232" w:lineRule="auto"/>
        <w:ind w:right="239"/>
        <w:contextualSpacing w:val="0"/>
        <w:jc w:val="both"/>
        <w:rPr>
          <w:rFonts w:ascii="Times New Roman" w:hAnsi="Times New Roman" w:cs="Times New Roman"/>
        </w:rPr>
      </w:pPr>
      <w:r w:rsidRPr="00162A93">
        <w:rPr>
          <w:rFonts w:ascii="Times New Roman" w:hAnsi="Times New Roman" w:cs="Times New Roman"/>
        </w:rPr>
        <w:t xml:space="preserve">Área do PMMEAE: 51 Mudas introduzidas, sendo 39 mudas mortas (76,47%). </w:t>
      </w:r>
    </w:p>
    <w:p w:rsidR="00162A93" w:rsidRPr="00162A93" w:rsidRDefault="00162A93" w:rsidP="00162A93">
      <w:pPr>
        <w:pStyle w:val="PargrafodaLista"/>
        <w:numPr>
          <w:ilvl w:val="1"/>
          <w:numId w:val="47"/>
        </w:numPr>
        <w:tabs>
          <w:tab w:val="left" w:pos="1637"/>
          <w:tab w:val="left" w:pos="1639"/>
        </w:tabs>
        <w:autoSpaceDE w:val="0"/>
        <w:autoSpaceDN w:val="0"/>
        <w:adjustRightInd w:val="0"/>
        <w:spacing w:before="119" w:after="0" w:line="232" w:lineRule="auto"/>
        <w:ind w:right="239" w:firstLine="0"/>
        <w:contextualSpacing w:val="0"/>
        <w:jc w:val="both"/>
        <w:rPr>
          <w:rFonts w:ascii="Times New Roman" w:hAnsi="Times New Roman" w:cs="Times New Roman"/>
        </w:rPr>
      </w:pPr>
      <w:r w:rsidRPr="00162A93">
        <w:rPr>
          <w:rFonts w:ascii="Times New Roman" w:hAnsi="Times New Roman" w:cs="Times New Roman"/>
        </w:rPr>
        <w:t>Uma vez considerado negativo, o indicador passou por análise de indicação de possível causa da mortalidade com propositura de medidas necessárias de controle de adequação de espécies às condições ambientais.</w:t>
      </w:r>
    </w:p>
    <w:p w:rsidR="00162A93" w:rsidRPr="00162A93" w:rsidRDefault="00162A93" w:rsidP="00162A93">
      <w:pPr>
        <w:pStyle w:val="PargrafodaLista"/>
        <w:tabs>
          <w:tab w:val="left" w:pos="1637"/>
          <w:tab w:val="left" w:pos="1639"/>
        </w:tabs>
        <w:adjustRightInd w:val="0"/>
        <w:spacing w:line="232" w:lineRule="auto"/>
        <w:ind w:right="239"/>
        <w:rPr>
          <w:rFonts w:ascii="Times New Roman" w:hAnsi="Times New Roman" w:cs="Times New Roman"/>
        </w:rPr>
      </w:pPr>
    </w:p>
    <w:p w:rsidR="00162A93" w:rsidRPr="00162A93" w:rsidRDefault="00162A93" w:rsidP="00162A93">
      <w:pPr>
        <w:pStyle w:val="PargrafodaLista"/>
        <w:numPr>
          <w:ilvl w:val="1"/>
          <w:numId w:val="47"/>
        </w:numPr>
        <w:tabs>
          <w:tab w:val="left" w:pos="1637"/>
          <w:tab w:val="left" w:pos="1639"/>
        </w:tabs>
        <w:autoSpaceDE w:val="0"/>
        <w:autoSpaceDN w:val="0"/>
        <w:adjustRightInd w:val="0"/>
        <w:spacing w:before="119" w:after="0" w:line="232" w:lineRule="auto"/>
        <w:ind w:right="239" w:firstLine="0"/>
        <w:contextualSpacing w:val="0"/>
        <w:jc w:val="both"/>
        <w:rPr>
          <w:rFonts w:ascii="Times New Roman" w:hAnsi="Times New Roman" w:cs="Times New Roman"/>
        </w:rPr>
      </w:pPr>
      <w:r w:rsidRPr="00162A93">
        <w:rPr>
          <w:rFonts w:ascii="Times New Roman" w:hAnsi="Times New Roman" w:cs="Times New Roman"/>
        </w:rPr>
        <w:t xml:space="preserve">Considerando ainda a Informação Técnica – IT nº 23/2022 – IDEMA/NUFLOR que por intermédio de vistorias de monitoramento dos referidos projetos (PRF/PRAD/PMMEAE) foi possível visualizar de perto as dificuldades para </w:t>
      </w:r>
      <w:r w:rsidRPr="00162A93">
        <w:rPr>
          <w:rFonts w:ascii="Times New Roman" w:hAnsi="Times New Roman" w:cs="Times New Roman"/>
        </w:rPr>
        <w:lastRenderedPageBreak/>
        <w:t xml:space="preserve">cultivar a espécie em questão, bem como de adquirir novas mudas de </w:t>
      </w:r>
      <w:proofErr w:type="spellStart"/>
      <w:r w:rsidRPr="00162A93">
        <w:rPr>
          <w:rFonts w:ascii="Times New Roman" w:hAnsi="Times New Roman" w:cs="Times New Roman"/>
        </w:rPr>
        <w:t>Apuleia</w:t>
      </w:r>
      <w:proofErr w:type="spellEnd"/>
      <w:r w:rsidRPr="00162A93">
        <w:rPr>
          <w:rFonts w:ascii="Times New Roman" w:hAnsi="Times New Roman" w:cs="Times New Roman"/>
        </w:rPr>
        <w:t xml:space="preserve"> </w:t>
      </w:r>
      <w:proofErr w:type="spellStart"/>
      <w:r w:rsidRPr="00162A93">
        <w:rPr>
          <w:rFonts w:ascii="Times New Roman" w:hAnsi="Times New Roman" w:cs="Times New Roman"/>
        </w:rPr>
        <w:t>leiocarpa</w:t>
      </w:r>
      <w:proofErr w:type="spellEnd"/>
      <w:r w:rsidRPr="00162A93">
        <w:rPr>
          <w:rFonts w:ascii="Times New Roman" w:hAnsi="Times New Roman" w:cs="Times New Roman"/>
        </w:rPr>
        <w:t xml:space="preserve">, mediante pouca disponibilidade no mercado, para efetuar a substituição das mesmas em atendimento as medidas mitigadoras imposta na ASV nº 22400584/SINAFLOR/IDEMA (ASV n° 2024.9.2020.30495 e 2024.5.219.14531) do plantio de 510 espécies de </w:t>
      </w:r>
      <w:proofErr w:type="spellStart"/>
      <w:r w:rsidRPr="00162A93">
        <w:rPr>
          <w:rFonts w:ascii="Times New Roman" w:hAnsi="Times New Roman" w:cs="Times New Roman"/>
        </w:rPr>
        <w:t>Apuleia</w:t>
      </w:r>
      <w:proofErr w:type="spellEnd"/>
      <w:r w:rsidRPr="00162A93">
        <w:rPr>
          <w:rFonts w:ascii="Times New Roman" w:hAnsi="Times New Roman" w:cs="Times New Roman"/>
        </w:rPr>
        <w:t xml:space="preserve"> </w:t>
      </w:r>
      <w:proofErr w:type="spellStart"/>
      <w:r w:rsidRPr="00162A93">
        <w:rPr>
          <w:rFonts w:ascii="Times New Roman" w:hAnsi="Times New Roman" w:cs="Times New Roman"/>
        </w:rPr>
        <w:t>leiocarpa</w:t>
      </w:r>
      <w:proofErr w:type="spellEnd"/>
      <w:r w:rsidRPr="00162A93">
        <w:rPr>
          <w:rFonts w:ascii="Times New Roman" w:hAnsi="Times New Roman" w:cs="Times New Roman"/>
        </w:rPr>
        <w:t>, referente à Estrada de Produção (Trecho I e II), localizada no Município de São Gonçalo do Amarante/RN.</w:t>
      </w:r>
    </w:p>
    <w:p w:rsidR="00162A93" w:rsidRPr="00162A93" w:rsidRDefault="00162A93" w:rsidP="00162A93">
      <w:pPr>
        <w:pStyle w:val="PargrafodaLista"/>
        <w:numPr>
          <w:ilvl w:val="1"/>
          <w:numId w:val="47"/>
        </w:numPr>
        <w:tabs>
          <w:tab w:val="left" w:pos="1637"/>
          <w:tab w:val="left" w:pos="1639"/>
        </w:tabs>
        <w:autoSpaceDE w:val="0"/>
        <w:autoSpaceDN w:val="0"/>
        <w:adjustRightInd w:val="0"/>
        <w:spacing w:before="119" w:after="0" w:line="232" w:lineRule="auto"/>
        <w:ind w:right="239" w:firstLine="0"/>
        <w:contextualSpacing w:val="0"/>
        <w:jc w:val="both"/>
        <w:rPr>
          <w:rFonts w:ascii="Times New Roman" w:hAnsi="Times New Roman" w:cs="Times New Roman"/>
        </w:rPr>
      </w:pPr>
      <w:r w:rsidRPr="00162A93">
        <w:rPr>
          <w:rFonts w:ascii="Times New Roman" w:hAnsi="Times New Roman" w:cs="Times New Roman"/>
        </w:rPr>
        <w:t>Desta forma, a Informação Técnica – IT nº 23/2022 – IDEMA/NUFLOR se posiciona favorável à inserção de espécies em perigo de extinção (EN), a somar-se as 510 mudas, e em substituição as mudas mortas, desde que a inserção seja diversificada, conforme lista abaixo de espécies que trarão um ganho ambiental significativo para as áreas e que deverão ser adotadas para suprir o cumprimento da ASV nº 22400584/SINAFLOR/IDEMA (ASV n° 2024.9.2020.30495 e 2024.5.219.14531).</w:t>
      </w:r>
    </w:p>
    <w:p w:rsidR="00162A93" w:rsidRPr="00162A93" w:rsidRDefault="00162A93" w:rsidP="00162A93">
      <w:pPr>
        <w:tabs>
          <w:tab w:val="left" w:pos="1637"/>
          <w:tab w:val="left" w:pos="1639"/>
        </w:tabs>
        <w:adjustRightInd w:val="0"/>
        <w:spacing w:line="232" w:lineRule="auto"/>
        <w:ind w:right="239"/>
        <w:rPr>
          <w:rFonts w:ascii="Times New Roman" w:hAnsi="Times New Roman" w:cs="Times New Roman"/>
        </w:rPr>
      </w:pPr>
    </w:p>
    <w:p w:rsidR="00162A93" w:rsidRPr="00162A93" w:rsidRDefault="00162A93" w:rsidP="00162A93">
      <w:pPr>
        <w:tabs>
          <w:tab w:val="left" w:pos="1637"/>
          <w:tab w:val="left" w:pos="1639"/>
        </w:tabs>
        <w:adjustRightInd w:val="0"/>
        <w:spacing w:line="232" w:lineRule="auto"/>
        <w:ind w:right="239"/>
        <w:rPr>
          <w:rFonts w:ascii="Times New Roman" w:hAnsi="Times New Roman" w:cs="Times New Roman"/>
        </w:rPr>
      </w:pPr>
    </w:p>
    <w:p w:rsidR="00162A93" w:rsidRPr="00162A93" w:rsidRDefault="00162A93" w:rsidP="00162A93">
      <w:pPr>
        <w:tabs>
          <w:tab w:val="left" w:pos="1637"/>
          <w:tab w:val="left" w:pos="1639"/>
        </w:tabs>
        <w:adjustRightInd w:val="0"/>
        <w:spacing w:line="232" w:lineRule="auto"/>
        <w:ind w:right="239"/>
        <w:rPr>
          <w:rFonts w:ascii="Times New Roman" w:hAnsi="Times New Roman" w:cs="Times New Roman"/>
        </w:rPr>
      </w:pPr>
    </w:p>
    <w:p w:rsidR="00162A93" w:rsidRPr="00162A93" w:rsidRDefault="00162A93" w:rsidP="00162A93">
      <w:pPr>
        <w:tabs>
          <w:tab w:val="left" w:pos="1637"/>
          <w:tab w:val="left" w:pos="1639"/>
        </w:tabs>
        <w:adjustRightInd w:val="0"/>
        <w:spacing w:line="232" w:lineRule="auto"/>
        <w:ind w:right="239"/>
        <w:rPr>
          <w:rFonts w:ascii="Times New Roman" w:hAnsi="Times New Roman" w:cs="Times New Roman"/>
        </w:rPr>
      </w:pPr>
    </w:p>
    <w:p w:rsidR="00162A93" w:rsidRPr="00162A93" w:rsidRDefault="00162A93" w:rsidP="00162A93">
      <w:pPr>
        <w:tabs>
          <w:tab w:val="left" w:pos="1637"/>
          <w:tab w:val="left" w:pos="1639"/>
        </w:tabs>
        <w:adjustRightInd w:val="0"/>
        <w:spacing w:line="232" w:lineRule="auto"/>
        <w:ind w:right="239"/>
        <w:rPr>
          <w:rFonts w:ascii="Times New Roman" w:hAnsi="Times New Roman" w:cs="Times New Roman"/>
        </w:rPr>
      </w:pPr>
    </w:p>
    <w:p w:rsidR="00162A93" w:rsidRPr="00162A93" w:rsidRDefault="00162A93" w:rsidP="00162A93">
      <w:pPr>
        <w:tabs>
          <w:tab w:val="left" w:pos="1637"/>
          <w:tab w:val="left" w:pos="1639"/>
        </w:tabs>
        <w:adjustRightInd w:val="0"/>
        <w:spacing w:line="232" w:lineRule="auto"/>
        <w:ind w:right="239"/>
        <w:rPr>
          <w:rFonts w:ascii="Times New Roman" w:hAnsi="Times New Roman" w:cs="Times New Roman"/>
        </w:rPr>
      </w:pPr>
    </w:p>
    <w:p w:rsidR="00162A93" w:rsidRPr="00162A93" w:rsidRDefault="00162A93" w:rsidP="00162A93">
      <w:pPr>
        <w:tabs>
          <w:tab w:val="left" w:pos="1637"/>
          <w:tab w:val="left" w:pos="1639"/>
        </w:tabs>
        <w:adjustRightInd w:val="0"/>
        <w:spacing w:line="232" w:lineRule="auto"/>
        <w:ind w:right="239"/>
        <w:rPr>
          <w:rFonts w:ascii="Times New Roman" w:hAnsi="Times New Roman" w:cs="Times New Roman"/>
        </w:rPr>
      </w:pPr>
    </w:p>
    <w:p w:rsidR="00162A93" w:rsidRPr="00162A93" w:rsidRDefault="00162A93" w:rsidP="00162A93">
      <w:pPr>
        <w:tabs>
          <w:tab w:val="left" w:pos="1637"/>
          <w:tab w:val="left" w:pos="1639"/>
        </w:tabs>
        <w:adjustRightInd w:val="0"/>
        <w:spacing w:line="232" w:lineRule="auto"/>
        <w:ind w:right="239"/>
        <w:rPr>
          <w:rFonts w:ascii="Times New Roman" w:hAnsi="Times New Roman" w:cs="Times New Roman"/>
        </w:rPr>
      </w:pPr>
    </w:p>
    <w:p w:rsidR="00162A93" w:rsidRPr="00162A93" w:rsidRDefault="00162A93" w:rsidP="00162A93">
      <w:pPr>
        <w:tabs>
          <w:tab w:val="left" w:pos="1637"/>
          <w:tab w:val="left" w:pos="1639"/>
        </w:tabs>
        <w:adjustRightInd w:val="0"/>
        <w:spacing w:line="232" w:lineRule="auto"/>
        <w:ind w:right="239"/>
        <w:rPr>
          <w:rFonts w:ascii="Times New Roman" w:hAnsi="Times New Roman" w:cs="Times New Roman"/>
        </w:rPr>
      </w:pPr>
    </w:p>
    <w:p w:rsidR="00162A93" w:rsidRPr="00162A93" w:rsidRDefault="00162A93" w:rsidP="00162A93">
      <w:pPr>
        <w:tabs>
          <w:tab w:val="left" w:pos="1637"/>
          <w:tab w:val="left" w:pos="1639"/>
        </w:tabs>
        <w:adjustRightInd w:val="0"/>
        <w:spacing w:line="232" w:lineRule="auto"/>
        <w:ind w:right="239"/>
        <w:rPr>
          <w:rFonts w:ascii="Times New Roman" w:hAnsi="Times New Roman" w:cs="Times New Roman"/>
        </w:rPr>
      </w:pPr>
    </w:p>
    <w:p w:rsidR="00162A93" w:rsidRPr="00162A93" w:rsidRDefault="00162A93" w:rsidP="00162A93">
      <w:pPr>
        <w:tabs>
          <w:tab w:val="left" w:pos="1637"/>
          <w:tab w:val="left" w:pos="1639"/>
        </w:tabs>
        <w:adjustRightInd w:val="0"/>
        <w:spacing w:line="232" w:lineRule="auto"/>
        <w:ind w:right="239"/>
        <w:rPr>
          <w:rFonts w:ascii="Times New Roman" w:hAnsi="Times New Roman" w:cs="Times New Roman"/>
        </w:rPr>
      </w:pPr>
    </w:p>
    <w:p w:rsidR="00162A93" w:rsidRPr="00162A93" w:rsidRDefault="00162A93" w:rsidP="00162A93">
      <w:pPr>
        <w:tabs>
          <w:tab w:val="left" w:pos="1637"/>
          <w:tab w:val="left" w:pos="1639"/>
        </w:tabs>
        <w:adjustRightInd w:val="0"/>
        <w:spacing w:line="232" w:lineRule="auto"/>
        <w:ind w:right="239"/>
        <w:rPr>
          <w:rFonts w:ascii="Times New Roman" w:hAnsi="Times New Roman" w:cs="Times New Roman"/>
        </w:rPr>
      </w:pPr>
    </w:p>
    <w:p w:rsidR="00162A93" w:rsidRPr="00162A93" w:rsidRDefault="00162A93" w:rsidP="00162A93">
      <w:pPr>
        <w:pStyle w:val="PargrafodaLista"/>
        <w:tabs>
          <w:tab w:val="left" w:pos="1637"/>
          <w:tab w:val="left" w:pos="1639"/>
        </w:tabs>
        <w:adjustRightInd w:val="0"/>
        <w:spacing w:line="232" w:lineRule="auto"/>
        <w:ind w:right="239"/>
        <w:jc w:val="center"/>
        <w:rPr>
          <w:rFonts w:ascii="Times New Roman" w:hAnsi="Times New Roman" w:cs="Times New Roman"/>
          <w:b/>
        </w:rPr>
      </w:pPr>
    </w:p>
    <w:p w:rsidR="00162A93" w:rsidRPr="00162A93" w:rsidRDefault="00162A93" w:rsidP="00162A93">
      <w:pPr>
        <w:pStyle w:val="PargrafodaLista"/>
        <w:tabs>
          <w:tab w:val="left" w:pos="1637"/>
          <w:tab w:val="left" w:pos="1639"/>
        </w:tabs>
        <w:adjustRightInd w:val="0"/>
        <w:spacing w:line="232" w:lineRule="auto"/>
        <w:ind w:right="239"/>
        <w:jc w:val="center"/>
        <w:rPr>
          <w:rFonts w:ascii="Times New Roman" w:hAnsi="Times New Roman" w:cs="Times New Roman"/>
          <w:b/>
        </w:rPr>
      </w:pPr>
    </w:p>
    <w:p w:rsidR="00162A93" w:rsidRPr="00162A93" w:rsidRDefault="00162A93" w:rsidP="00162A93">
      <w:pPr>
        <w:pStyle w:val="PargrafodaLista"/>
        <w:tabs>
          <w:tab w:val="left" w:pos="1637"/>
          <w:tab w:val="left" w:pos="1639"/>
        </w:tabs>
        <w:adjustRightInd w:val="0"/>
        <w:spacing w:line="232" w:lineRule="auto"/>
        <w:ind w:right="239"/>
        <w:jc w:val="center"/>
        <w:rPr>
          <w:rFonts w:ascii="Times New Roman" w:hAnsi="Times New Roman" w:cs="Times New Roman"/>
        </w:rPr>
      </w:pPr>
      <w:r w:rsidRPr="00162A93">
        <w:rPr>
          <w:rFonts w:ascii="Times New Roman" w:hAnsi="Times New Roman" w:cs="Times New Roman"/>
          <w:b/>
        </w:rPr>
        <w:t xml:space="preserve">Tabela 01: </w:t>
      </w:r>
      <w:r w:rsidRPr="00162A93">
        <w:rPr>
          <w:rFonts w:ascii="Times New Roman" w:hAnsi="Times New Roman" w:cs="Times New Roman"/>
        </w:rPr>
        <w:t>Lista de espécies autorizadas pela Informação Técnica – IT nº 23/2022 – IDEMA/NUFLOR.</w:t>
      </w:r>
    </w:p>
    <w:p w:rsidR="00162A93" w:rsidRPr="00162A93" w:rsidRDefault="00162A93" w:rsidP="00162A93">
      <w:pPr>
        <w:pStyle w:val="PargrafodaLista"/>
        <w:numPr>
          <w:ilvl w:val="1"/>
          <w:numId w:val="47"/>
        </w:numPr>
        <w:tabs>
          <w:tab w:val="left" w:pos="1637"/>
          <w:tab w:val="left" w:pos="1639"/>
        </w:tabs>
        <w:autoSpaceDE w:val="0"/>
        <w:autoSpaceDN w:val="0"/>
        <w:adjustRightInd w:val="0"/>
        <w:spacing w:before="119" w:after="0" w:line="232" w:lineRule="auto"/>
        <w:ind w:right="239" w:firstLine="0"/>
        <w:contextualSpacing w:val="0"/>
        <w:jc w:val="both"/>
        <w:rPr>
          <w:rFonts w:ascii="Times New Roman" w:hAnsi="Times New Roman" w:cs="Times New Roman"/>
        </w:rPr>
      </w:pPr>
      <w:r w:rsidRPr="00162A93">
        <w:rPr>
          <w:rFonts w:ascii="Times New Roman" w:hAnsi="Times New Roman" w:cs="Times New Roman"/>
        </w:rPr>
        <w:t xml:space="preserve">Uma vez considerada o baixo percentual de sobrevivência das mudas de </w:t>
      </w:r>
      <w:proofErr w:type="spellStart"/>
      <w:r w:rsidRPr="00162A93">
        <w:rPr>
          <w:rFonts w:ascii="Times New Roman" w:hAnsi="Times New Roman" w:cs="Times New Roman"/>
        </w:rPr>
        <w:t>Apuleia</w:t>
      </w:r>
      <w:proofErr w:type="spellEnd"/>
      <w:r w:rsidRPr="00162A93">
        <w:rPr>
          <w:rFonts w:ascii="Times New Roman" w:hAnsi="Times New Roman" w:cs="Times New Roman"/>
        </w:rPr>
        <w:t xml:space="preserve"> </w:t>
      </w:r>
      <w:proofErr w:type="spellStart"/>
      <w:r w:rsidRPr="00162A93">
        <w:rPr>
          <w:rFonts w:ascii="Times New Roman" w:hAnsi="Times New Roman" w:cs="Times New Roman"/>
        </w:rPr>
        <w:t>leiocarpa</w:t>
      </w:r>
      <w:proofErr w:type="spellEnd"/>
      <w:r w:rsidRPr="00162A93">
        <w:rPr>
          <w:rFonts w:ascii="Times New Roman" w:hAnsi="Times New Roman" w:cs="Times New Roman"/>
        </w:rPr>
        <w:t xml:space="preserve">, e mediante as dificuldades constatadas para desenvolvimento das mesmas, e autorização do IDEMA da substituição/inserção de novas espécies em perigo de extinção, por meio da Informação Técnica n° 23/2022 – IDEMA como forma de substituir as mudas mortas e consolidar as o cumprimento das condicionantes da Licença Ambiental (2018-123643/TEC/LS-0186) e Autorização de Supressão Vegetal - ASV n° 2024.9.2020.30495 e 2024.5.219.14531, para atender estas demandas, a solução passa pela AQUISIÇÃO, PLANTIO E MANUTENÇÃO DAS MUDAS em </w:t>
      </w:r>
      <w:proofErr w:type="spellStart"/>
      <w:r w:rsidRPr="00162A93">
        <w:rPr>
          <w:rFonts w:ascii="Times New Roman" w:hAnsi="Times New Roman" w:cs="Times New Roman"/>
        </w:rPr>
        <w:t>consonancia</w:t>
      </w:r>
      <w:proofErr w:type="spellEnd"/>
      <w:r w:rsidRPr="00162A93">
        <w:rPr>
          <w:rFonts w:ascii="Times New Roman" w:hAnsi="Times New Roman" w:cs="Times New Roman"/>
        </w:rPr>
        <w:t xml:space="preserve"> com as diretrizes estabelecidas pelo Banco Mundial para implementação do Projeto Governo Cidadão - Acordo de empréstimo nº 8276 – BR. </w:t>
      </w:r>
    </w:p>
    <w:p w:rsidR="00162A93" w:rsidRPr="00162A93" w:rsidRDefault="00162A93" w:rsidP="00162A93">
      <w:pPr>
        <w:pStyle w:val="Ttulo1"/>
        <w:numPr>
          <w:ilvl w:val="0"/>
          <w:numId w:val="47"/>
        </w:numPr>
        <w:tabs>
          <w:tab w:val="num" w:pos="720"/>
          <w:tab w:val="left" w:pos="1637"/>
          <w:tab w:val="left" w:pos="1639"/>
        </w:tabs>
        <w:spacing w:before="115"/>
        <w:ind w:left="720" w:hanging="1419"/>
        <w:rPr>
          <w:rFonts w:ascii="Times New Roman" w:hAnsi="Times New Roman" w:cs="Times New Roman"/>
          <w:sz w:val="22"/>
          <w:szCs w:val="22"/>
        </w:rPr>
      </w:pPr>
      <w:r w:rsidRPr="00162A93">
        <w:rPr>
          <w:rFonts w:ascii="Times New Roman" w:hAnsi="Times New Roman" w:cs="Times New Roman"/>
          <w:sz w:val="22"/>
          <w:szCs w:val="22"/>
        </w:rPr>
        <w:t>DOS QUANTITATIVOS/ESPECIFICAÇÕES TÉCNICAS:</w:t>
      </w:r>
    </w:p>
    <w:p w:rsidR="00162A93" w:rsidRPr="00162A93" w:rsidRDefault="00162A93" w:rsidP="00162A93">
      <w:pPr>
        <w:pStyle w:val="PargrafodaLista"/>
        <w:numPr>
          <w:ilvl w:val="1"/>
          <w:numId w:val="47"/>
        </w:numPr>
        <w:tabs>
          <w:tab w:val="left" w:pos="1637"/>
          <w:tab w:val="left" w:pos="1639"/>
        </w:tabs>
        <w:autoSpaceDE w:val="0"/>
        <w:autoSpaceDN w:val="0"/>
        <w:adjustRightInd w:val="0"/>
        <w:spacing w:before="119" w:after="0" w:line="232" w:lineRule="auto"/>
        <w:ind w:right="239" w:firstLine="0"/>
        <w:contextualSpacing w:val="0"/>
        <w:jc w:val="both"/>
        <w:rPr>
          <w:rFonts w:ascii="Times New Roman" w:hAnsi="Times New Roman" w:cs="Times New Roman"/>
        </w:rPr>
      </w:pPr>
      <w:r w:rsidRPr="00162A93">
        <w:rPr>
          <w:rFonts w:ascii="Times New Roman" w:hAnsi="Times New Roman" w:cs="Times New Roman"/>
        </w:rPr>
        <w:t>A CONTRATADA deverá fornecer os seguintes itens:</w:t>
      </w:r>
    </w:p>
    <w:p w:rsidR="00162A93" w:rsidRPr="00162A93" w:rsidRDefault="00162A93" w:rsidP="00162A93">
      <w:pPr>
        <w:tabs>
          <w:tab w:val="left" w:pos="1637"/>
          <w:tab w:val="left" w:pos="1639"/>
        </w:tabs>
        <w:adjustRightInd w:val="0"/>
        <w:spacing w:line="232" w:lineRule="auto"/>
        <w:ind w:left="220" w:right="239"/>
        <w:rPr>
          <w:rFonts w:ascii="Times New Roman" w:hAnsi="Times New Roman" w:cs="Times New Roman"/>
        </w:rPr>
      </w:pPr>
    </w:p>
    <w:tbl>
      <w:tblPr>
        <w:tblStyle w:val="Tabelacomgrade"/>
        <w:tblW w:w="5000" w:type="pct"/>
        <w:tblLook w:val="04A0" w:firstRow="1" w:lastRow="0" w:firstColumn="1" w:lastColumn="0" w:noHBand="0" w:noVBand="1"/>
      </w:tblPr>
      <w:tblGrid>
        <w:gridCol w:w="656"/>
        <w:gridCol w:w="2685"/>
        <w:gridCol w:w="2694"/>
        <w:gridCol w:w="2685"/>
      </w:tblGrid>
      <w:tr w:rsidR="00162A93" w:rsidRPr="00162A93" w:rsidTr="00162A93">
        <w:tc>
          <w:tcPr>
            <w:tcW w:w="333" w:type="pct"/>
            <w:vAlign w:val="center"/>
          </w:tcPr>
          <w:p w:rsidR="00162A93" w:rsidRPr="00162A93" w:rsidRDefault="00162A93" w:rsidP="0030138C">
            <w:pPr>
              <w:jc w:val="center"/>
              <w:rPr>
                <w:rFonts w:ascii="Times New Roman" w:eastAsia="Calibri" w:hAnsi="Times New Roman" w:cs="Times New Roman"/>
                <w:b/>
              </w:rPr>
            </w:pPr>
            <w:r w:rsidRPr="00162A93">
              <w:rPr>
                <w:rFonts w:ascii="Times New Roman" w:eastAsia="Calibri" w:hAnsi="Times New Roman" w:cs="Times New Roman"/>
                <w:b/>
              </w:rPr>
              <w:t>Item</w:t>
            </w:r>
          </w:p>
        </w:tc>
        <w:tc>
          <w:tcPr>
            <w:tcW w:w="1533" w:type="pct"/>
            <w:vAlign w:val="center"/>
          </w:tcPr>
          <w:p w:rsidR="00162A93" w:rsidRPr="00162A93" w:rsidRDefault="00162A93" w:rsidP="0030138C">
            <w:pPr>
              <w:jc w:val="center"/>
              <w:rPr>
                <w:rFonts w:ascii="Times New Roman" w:eastAsia="Calibri" w:hAnsi="Times New Roman" w:cs="Times New Roman"/>
                <w:b/>
              </w:rPr>
            </w:pPr>
            <w:proofErr w:type="spellStart"/>
            <w:r w:rsidRPr="00162A93">
              <w:rPr>
                <w:rFonts w:ascii="Times New Roman" w:eastAsia="Calibri" w:hAnsi="Times New Roman" w:cs="Times New Roman"/>
                <w:b/>
              </w:rPr>
              <w:t>Projeto</w:t>
            </w:r>
            <w:proofErr w:type="spellEnd"/>
            <w:r w:rsidRPr="00162A93">
              <w:rPr>
                <w:rFonts w:ascii="Times New Roman" w:eastAsia="Calibri" w:hAnsi="Times New Roman" w:cs="Times New Roman"/>
                <w:b/>
              </w:rPr>
              <w:t xml:space="preserve"> de </w:t>
            </w:r>
            <w:proofErr w:type="spellStart"/>
            <w:r w:rsidRPr="00162A93">
              <w:rPr>
                <w:rFonts w:ascii="Times New Roman" w:eastAsia="Calibri" w:hAnsi="Times New Roman" w:cs="Times New Roman"/>
                <w:b/>
              </w:rPr>
              <w:t>Reposição</w:t>
            </w:r>
            <w:proofErr w:type="spellEnd"/>
            <w:r w:rsidRPr="00162A93">
              <w:rPr>
                <w:rFonts w:ascii="Times New Roman" w:eastAsia="Calibri" w:hAnsi="Times New Roman" w:cs="Times New Roman"/>
                <w:b/>
              </w:rPr>
              <w:t xml:space="preserve"> </w:t>
            </w:r>
            <w:proofErr w:type="spellStart"/>
            <w:r w:rsidRPr="00162A93">
              <w:rPr>
                <w:rFonts w:ascii="Times New Roman" w:eastAsia="Calibri" w:hAnsi="Times New Roman" w:cs="Times New Roman"/>
                <w:b/>
              </w:rPr>
              <w:t>Florestal</w:t>
            </w:r>
            <w:proofErr w:type="spellEnd"/>
            <w:r w:rsidRPr="00162A93">
              <w:rPr>
                <w:rFonts w:ascii="Times New Roman" w:eastAsia="Calibri" w:hAnsi="Times New Roman" w:cs="Times New Roman"/>
                <w:b/>
              </w:rPr>
              <w:t xml:space="preserve"> – PRF (6,19 ha)</w:t>
            </w:r>
          </w:p>
        </w:tc>
        <w:tc>
          <w:tcPr>
            <w:tcW w:w="1600" w:type="pct"/>
            <w:vAlign w:val="center"/>
          </w:tcPr>
          <w:p w:rsidR="00162A93" w:rsidRPr="00162A93" w:rsidRDefault="00162A93" w:rsidP="0030138C">
            <w:pPr>
              <w:jc w:val="center"/>
              <w:rPr>
                <w:rFonts w:ascii="Times New Roman" w:eastAsia="Calibri" w:hAnsi="Times New Roman" w:cs="Times New Roman"/>
                <w:b/>
              </w:rPr>
            </w:pPr>
            <w:proofErr w:type="spellStart"/>
            <w:r w:rsidRPr="00162A93">
              <w:rPr>
                <w:rFonts w:ascii="Times New Roman" w:eastAsia="Calibri" w:hAnsi="Times New Roman" w:cs="Times New Roman"/>
                <w:b/>
              </w:rPr>
              <w:t>Programa</w:t>
            </w:r>
            <w:proofErr w:type="spellEnd"/>
            <w:r w:rsidRPr="00162A93">
              <w:rPr>
                <w:rFonts w:ascii="Times New Roman" w:eastAsia="Calibri" w:hAnsi="Times New Roman" w:cs="Times New Roman"/>
                <w:b/>
              </w:rPr>
              <w:t xml:space="preserve"> de </w:t>
            </w:r>
            <w:proofErr w:type="spellStart"/>
            <w:r w:rsidRPr="00162A93">
              <w:rPr>
                <w:rFonts w:ascii="Times New Roman" w:eastAsia="Calibri" w:hAnsi="Times New Roman" w:cs="Times New Roman"/>
                <w:b/>
              </w:rPr>
              <w:t>Medidas</w:t>
            </w:r>
            <w:proofErr w:type="spellEnd"/>
            <w:r w:rsidRPr="00162A93">
              <w:rPr>
                <w:rFonts w:ascii="Times New Roman" w:eastAsia="Calibri" w:hAnsi="Times New Roman" w:cs="Times New Roman"/>
                <w:b/>
              </w:rPr>
              <w:t xml:space="preserve"> </w:t>
            </w:r>
            <w:proofErr w:type="spellStart"/>
            <w:r w:rsidRPr="00162A93">
              <w:rPr>
                <w:rFonts w:ascii="Times New Roman" w:eastAsia="Calibri" w:hAnsi="Times New Roman" w:cs="Times New Roman"/>
                <w:b/>
              </w:rPr>
              <w:t>Mitigadoras</w:t>
            </w:r>
            <w:proofErr w:type="spellEnd"/>
            <w:r w:rsidRPr="00162A93">
              <w:rPr>
                <w:rFonts w:ascii="Times New Roman" w:eastAsia="Calibri" w:hAnsi="Times New Roman" w:cs="Times New Roman"/>
                <w:b/>
              </w:rPr>
              <w:t xml:space="preserve"> para </w:t>
            </w:r>
            <w:proofErr w:type="spellStart"/>
            <w:r w:rsidRPr="00162A93">
              <w:rPr>
                <w:rFonts w:ascii="Times New Roman" w:eastAsia="Calibri" w:hAnsi="Times New Roman" w:cs="Times New Roman"/>
                <w:b/>
              </w:rPr>
              <w:t>Espécies</w:t>
            </w:r>
            <w:proofErr w:type="spellEnd"/>
            <w:r w:rsidRPr="00162A93">
              <w:rPr>
                <w:rFonts w:ascii="Times New Roman" w:eastAsia="Calibri" w:hAnsi="Times New Roman" w:cs="Times New Roman"/>
                <w:b/>
              </w:rPr>
              <w:t xml:space="preserve"> </w:t>
            </w:r>
            <w:proofErr w:type="spellStart"/>
            <w:r w:rsidRPr="00162A93">
              <w:rPr>
                <w:rFonts w:ascii="Times New Roman" w:eastAsia="Calibri" w:hAnsi="Times New Roman" w:cs="Times New Roman"/>
                <w:b/>
              </w:rPr>
              <w:t>Ameaçadas</w:t>
            </w:r>
            <w:proofErr w:type="spellEnd"/>
            <w:r w:rsidRPr="00162A93">
              <w:rPr>
                <w:rFonts w:ascii="Times New Roman" w:eastAsia="Calibri" w:hAnsi="Times New Roman" w:cs="Times New Roman"/>
                <w:b/>
              </w:rPr>
              <w:t xml:space="preserve"> de </w:t>
            </w:r>
            <w:proofErr w:type="spellStart"/>
            <w:r w:rsidRPr="00162A93">
              <w:rPr>
                <w:rFonts w:ascii="Times New Roman" w:eastAsia="Calibri" w:hAnsi="Times New Roman" w:cs="Times New Roman"/>
                <w:b/>
              </w:rPr>
              <w:t>Extinção</w:t>
            </w:r>
            <w:proofErr w:type="spellEnd"/>
            <w:r w:rsidRPr="00162A93">
              <w:rPr>
                <w:rFonts w:ascii="Times New Roman" w:eastAsia="Calibri" w:hAnsi="Times New Roman" w:cs="Times New Roman"/>
                <w:b/>
              </w:rPr>
              <w:t xml:space="preserve"> – PMMEAE (1,22 ha)</w:t>
            </w:r>
          </w:p>
        </w:tc>
        <w:tc>
          <w:tcPr>
            <w:tcW w:w="1533" w:type="pct"/>
            <w:vAlign w:val="center"/>
          </w:tcPr>
          <w:p w:rsidR="00162A93" w:rsidRPr="00162A93" w:rsidRDefault="00162A93" w:rsidP="0030138C">
            <w:pPr>
              <w:jc w:val="center"/>
              <w:rPr>
                <w:rFonts w:ascii="Times New Roman" w:eastAsia="Calibri" w:hAnsi="Times New Roman" w:cs="Times New Roman"/>
                <w:b/>
              </w:rPr>
            </w:pPr>
            <w:proofErr w:type="spellStart"/>
            <w:r w:rsidRPr="00162A93">
              <w:rPr>
                <w:rFonts w:ascii="Times New Roman" w:eastAsia="Calibri" w:hAnsi="Times New Roman" w:cs="Times New Roman"/>
                <w:b/>
              </w:rPr>
              <w:t>Projeto</w:t>
            </w:r>
            <w:proofErr w:type="spellEnd"/>
            <w:r w:rsidRPr="00162A93">
              <w:rPr>
                <w:rFonts w:ascii="Times New Roman" w:eastAsia="Calibri" w:hAnsi="Times New Roman" w:cs="Times New Roman"/>
                <w:b/>
              </w:rPr>
              <w:t xml:space="preserve"> de </w:t>
            </w:r>
            <w:proofErr w:type="spellStart"/>
            <w:r w:rsidRPr="00162A93">
              <w:rPr>
                <w:rFonts w:ascii="Times New Roman" w:eastAsia="Calibri" w:hAnsi="Times New Roman" w:cs="Times New Roman"/>
                <w:b/>
              </w:rPr>
              <w:t>Recuperação</w:t>
            </w:r>
            <w:proofErr w:type="spellEnd"/>
            <w:r w:rsidRPr="00162A93">
              <w:rPr>
                <w:rFonts w:ascii="Times New Roman" w:eastAsia="Calibri" w:hAnsi="Times New Roman" w:cs="Times New Roman"/>
                <w:b/>
              </w:rPr>
              <w:t xml:space="preserve"> de </w:t>
            </w:r>
            <w:proofErr w:type="spellStart"/>
            <w:r w:rsidRPr="00162A93">
              <w:rPr>
                <w:rFonts w:ascii="Times New Roman" w:eastAsia="Calibri" w:hAnsi="Times New Roman" w:cs="Times New Roman"/>
                <w:b/>
              </w:rPr>
              <w:t>Área</w:t>
            </w:r>
            <w:proofErr w:type="spellEnd"/>
            <w:r w:rsidRPr="00162A93">
              <w:rPr>
                <w:rFonts w:ascii="Times New Roman" w:eastAsia="Calibri" w:hAnsi="Times New Roman" w:cs="Times New Roman"/>
                <w:b/>
              </w:rPr>
              <w:t xml:space="preserve"> </w:t>
            </w:r>
            <w:proofErr w:type="spellStart"/>
            <w:r w:rsidRPr="00162A93">
              <w:rPr>
                <w:rFonts w:ascii="Times New Roman" w:eastAsia="Calibri" w:hAnsi="Times New Roman" w:cs="Times New Roman"/>
                <w:b/>
              </w:rPr>
              <w:t>Degradada</w:t>
            </w:r>
            <w:proofErr w:type="spellEnd"/>
            <w:r w:rsidRPr="00162A93">
              <w:rPr>
                <w:rFonts w:ascii="Times New Roman" w:eastAsia="Calibri" w:hAnsi="Times New Roman" w:cs="Times New Roman"/>
                <w:b/>
              </w:rPr>
              <w:t xml:space="preserve"> – PRAD (0,63 ha)</w:t>
            </w:r>
          </w:p>
        </w:tc>
      </w:tr>
      <w:tr w:rsidR="00162A93" w:rsidRPr="00162A93" w:rsidTr="00162A93">
        <w:tc>
          <w:tcPr>
            <w:tcW w:w="333" w:type="pct"/>
            <w:vAlign w:val="center"/>
          </w:tcPr>
          <w:p w:rsidR="00162A93" w:rsidRPr="00162A93" w:rsidRDefault="00162A93" w:rsidP="0030138C">
            <w:pPr>
              <w:jc w:val="center"/>
              <w:rPr>
                <w:rFonts w:ascii="Times New Roman" w:eastAsia="Calibri" w:hAnsi="Times New Roman" w:cs="Times New Roman"/>
              </w:rPr>
            </w:pPr>
            <w:r w:rsidRPr="00162A93">
              <w:rPr>
                <w:rFonts w:ascii="Times New Roman" w:eastAsia="Calibri" w:hAnsi="Times New Roman" w:cs="Times New Roman"/>
              </w:rPr>
              <w:lastRenderedPageBreak/>
              <w:t>01</w:t>
            </w:r>
          </w:p>
        </w:tc>
        <w:tc>
          <w:tcPr>
            <w:tcW w:w="1533" w:type="pct"/>
            <w:vAlign w:val="center"/>
          </w:tcPr>
          <w:p w:rsidR="00162A93" w:rsidRPr="00162A93" w:rsidRDefault="00162A93" w:rsidP="0030138C">
            <w:pPr>
              <w:jc w:val="center"/>
              <w:rPr>
                <w:rFonts w:ascii="Times New Roman" w:eastAsia="Calibri" w:hAnsi="Times New Roman" w:cs="Times New Roman"/>
              </w:rPr>
            </w:pPr>
            <w:proofErr w:type="spellStart"/>
            <w:r w:rsidRPr="00162A93">
              <w:rPr>
                <w:rFonts w:ascii="Times New Roman" w:eastAsia="Calibri" w:hAnsi="Times New Roman" w:cs="Times New Roman"/>
              </w:rPr>
              <w:t>Aquisição</w:t>
            </w:r>
            <w:proofErr w:type="spellEnd"/>
            <w:r w:rsidRPr="00162A93">
              <w:rPr>
                <w:rFonts w:ascii="Times New Roman" w:eastAsia="Calibri" w:hAnsi="Times New Roman" w:cs="Times New Roman"/>
              </w:rPr>
              <w:t xml:space="preserve"> e </w:t>
            </w:r>
            <w:proofErr w:type="spellStart"/>
            <w:r w:rsidRPr="00162A93">
              <w:rPr>
                <w:rFonts w:ascii="Times New Roman" w:eastAsia="Calibri" w:hAnsi="Times New Roman" w:cs="Times New Roman"/>
              </w:rPr>
              <w:t>Plantio</w:t>
            </w:r>
            <w:proofErr w:type="spellEnd"/>
            <w:r w:rsidRPr="00162A93">
              <w:rPr>
                <w:rFonts w:ascii="Times New Roman" w:eastAsia="Calibri" w:hAnsi="Times New Roman" w:cs="Times New Roman"/>
              </w:rPr>
              <w:t xml:space="preserve"> de 510 </w:t>
            </w:r>
            <w:proofErr w:type="spellStart"/>
            <w:r w:rsidRPr="00162A93">
              <w:rPr>
                <w:rFonts w:ascii="Times New Roman" w:eastAsia="Calibri" w:hAnsi="Times New Roman" w:cs="Times New Roman"/>
              </w:rPr>
              <w:t>mudas</w:t>
            </w:r>
            <w:proofErr w:type="spellEnd"/>
            <w:r w:rsidRPr="00162A93">
              <w:rPr>
                <w:rFonts w:ascii="Times New Roman" w:eastAsia="Calibri" w:hAnsi="Times New Roman" w:cs="Times New Roman"/>
              </w:rPr>
              <w:t xml:space="preserve"> das </w:t>
            </w:r>
            <w:proofErr w:type="spellStart"/>
            <w:r w:rsidRPr="00162A93">
              <w:rPr>
                <w:rFonts w:ascii="Times New Roman" w:eastAsia="Calibri" w:hAnsi="Times New Roman" w:cs="Times New Roman"/>
              </w:rPr>
              <w:t>espécies</w:t>
            </w:r>
            <w:proofErr w:type="spellEnd"/>
            <w:r w:rsidRPr="00162A93">
              <w:rPr>
                <w:rFonts w:ascii="Times New Roman" w:eastAsia="Calibri" w:hAnsi="Times New Roman" w:cs="Times New Roman"/>
              </w:rPr>
              <w:t xml:space="preserve"> </w:t>
            </w:r>
          </w:p>
          <w:p w:rsidR="00162A93" w:rsidRPr="00162A93" w:rsidRDefault="00162A93" w:rsidP="0030138C">
            <w:pPr>
              <w:jc w:val="center"/>
              <w:rPr>
                <w:rFonts w:ascii="Times New Roman" w:eastAsia="Calibri" w:hAnsi="Times New Roman" w:cs="Times New Roman"/>
              </w:rPr>
            </w:pPr>
            <w:r w:rsidRPr="00162A93">
              <w:rPr>
                <w:rFonts w:ascii="Times New Roman" w:eastAsia="Calibri" w:hAnsi="Times New Roman" w:cs="Times New Roman"/>
              </w:rPr>
              <w:t>(</w:t>
            </w:r>
            <w:proofErr w:type="spellStart"/>
            <w:r w:rsidRPr="00162A93">
              <w:rPr>
                <w:rFonts w:ascii="Times New Roman" w:eastAsia="Calibri" w:hAnsi="Times New Roman" w:cs="Times New Roman"/>
              </w:rPr>
              <w:t>Conforme</w:t>
            </w:r>
            <w:proofErr w:type="spellEnd"/>
            <w:r w:rsidRPr="00162A93">
              <w:rPr>
                <w:rFonts w:ascii="Times New Roman" w:eastAsia="Calibri" w:hAnsi="Times New Roman" w:cs="Times New Roman"/>
              </w:rPr>
              <w:t xml:space="preserve"> </w:t>
            </w:r>
            <w:proofErr w:type="spellStart"/>
            <w:r w:rsidRPr="00162A93">
              <w:rPr>
                <w:rFonts w:ascii="Times New Roman" w:eastAsia="Calibri" w:hAnsi="Times New Roman" w:cs="Times New Roman"/>
              </w:rPr>
              <w:t>Tabela</w:t>
            </w:r>
            <w:proofErr w:type="spellEnd"/>
            <w:r w:rsidRPr="00162A93">
              <w:rPr>
                <w:rFonts w:ascii="Times New Roman" w:eastAsia="Calibri" w:hAnsi="Times New Roman" w:cs="Times New Roman"/>
              </w:rPr>
              <w:t xml:space="preserve"> 01)</w:t>
            </w:r>
          </w:p>
        </w:tc>
        <w:tc>
          <w:tcPr>
            <w:tcW w:w="1600" w:type="pct"/>
            <w:vAlign w:val="center"/>
          </w:tcPr>
          <w:p w:rsidR="00162A93" w:rsidRPr="00162A93" w:rsidRDefault="00162A93" w:rsidP="0030138C">
            <w:pPr>
              <w:jc w:val="center"/>
              <w:rPr>
                <w:rFonts w:ascii="Times New Roman" w:eastAsia="Calibri" w:hAnsi="Times New Roman" w:cs="Times New Roman"/>
              </w:rPr>
            </w:pPr>
            <w:proofErr w:type="spellStart"/>
            <w:r w:rsidRPr="00162A93">
              <w:rPr>
                <w:rFonts w:ascii="Times New Roman" w:eastAsia="Calibri" w:hAnsi="Times New Roman" w:cs="Times New Roman"/>
              </w:rPr>
              <w:t>Aquisição</w:t>
            </w:r>
            <w:proofErr w:type="spellEnd"/>
            <w:r w:rsidRPr="00162A93">
              <w:rPr>
                <w:rFonts w:ascii="Times New Roman" w:eastAsia="Calibri" w:hAnsi="Times New Roman" w:cs="Times New Roman"/>
              </w:rPr>
              <w:t xml:space="preserve"> e </w:t>
            </w:r>
            <w:proofErr w:type="spellStart"/>
            <w:r w:rsidRPr="00162A93">
              <w:rPr>
                <w:rFonts w:ascii="Times New Roman" w:eastAsia="Calibri" w:hAnsi="Times New Roman" w:cs="Times New Roman"/>
              </w:rPr>
              <w:t>Plantio</w:t>
            </w:r>
            <w:proofErr w:type="spellEnd"/>
            <w:r w:rsidRPr="00162A93">
              <w:rPr>
                <w:rFonts w:ascii="Times New Roman" w:eastAsia="Calibri" w:hAnsi="Times New Roman" w:cs="Times New Roman"/>
              </w:rPr>
              <w:t xml:space="preserve"> de 510 </w:t>
            </w:r>
            <w:proofErr w:type="spellStart"/>
            <w:r w:rsidRPr="00162A93">
              <w:rPr>
                <w:rFonts w:ascii="Times New Roman" w:eastAsia="Calibri" w:hAnsi="Times New Roman" w:cs="Times New Roman"/>
              </w:rPr>
              <w:t>mudas</w:t>
            </w:r>
            <w:proofErr w:type="spellEnd"/>
            <w:r w:rsidRPr="00162A93">
              <w:rPr>
                <w:rFonts w:ascii="Times New Roman" w:eastAsia="Calibri" w:hAnsi="Times New Roman" w:cs="Times New Roman"/>
              </w:rPr>
              <w:t xml:space="preserve"> das </w:t>
            </w:r>
            <w:proofErr w:type="spellStart"/>
            <w:r w:rsidRPr="00162A93">
              <w:rPr>
                <w:rFonts w:ascii="Times New Roman" w:eastAsia="Calibri" w:hAnsi="Times New Roman" w:cs="Times New Roman"/>
              </w:rPr>
              <w:t>espécies</w:t>
            </w:r>
            <w:proofErr w:type="spellEnd"/>
            <w:r w:rsidRPr="00162A93">
              <w:rPr>
                <w:rFonts w:ascii="Times New Roman" w:eastAsia="Calibri" w:hAnsi="Times New Roman" w:cs="Times New Roman"/>
              </w:rPr>
              <w:t xml:space="preserve"> </w:t>
            </w:r>
          </w:p>
          <w:p w:rsidR="00162A93" w:rsidRPr="00162A93" w:rsidRDefault="00162A93" w:rsidP="0030138C">
            <w:pPr>
              <w:jc w:val="center"/>
              <w:rPr>
                <w:rFonts w:ascii="Times New Roman" w:eastAsia="Calibri" w:hAnsi="Times New Roman" w:cs="Times New Roman"/>
              </w:rPr>
            </w:pPr>
            <w:r w:rsidRPr="00162A93">
              <w:rPr>
                <w:rFonts w:ascii="Times New Roman" w:eastAsia="Calibri" w:hAnsi="Times New Roman" w:cs="Times New Roman"/>
              </w:rPr>
              <w:t>(</w:t>
            </w:r>
            <w:proofErr w:type="spellStart"/>
            <w:r w:rsidRPr="00162A93">
              <w:rPr>
                <w:rFonts w:ascii="Times New Roman" w:eastAsia="Calibri" w:hAnsi="Times New Roman" w:cs="Times New Roman"/>
              </w:rPr>
              <w:t>Conforme</w:t>
            </w:r>
            <w:proofErr w:type="spellEnd"/>
            <w:r w:rsidRPr="00162A93">
              <w:rPr>
                <w:rFonts w:ascii="Times New Roman" w:eastAsia="Calibri" w:hAnsi="Times New Roman" w:cs="Times New Roman"/>
              </w:rPr>
              <w:t xml:space="preserve"> </w:t>
            </w:r>
            <w:proofErr w:type="spellStart"/>
            <w:r w:rsidRPr="00162A93">
              <w:rPr>
                <w:rFonts w:ascii="Times New Roman" w:eastAsia="Calibri" w:hAnsi="Times New Roman" w:cs="Times New Roman"/>
              </w:rPr>
              <w:t>Tabela</w:t>
            </w:r>
            <w:proofErr w:type="spellEnd"/>
            <w:r w:rsidRPr="00162A93">
              <w:rPr>
                <w:rFonts w:ascii="Times New Roman" w:eastAsia="Calibri" w:hAnsi="Times New Roman" w:cs="Times New Roman"/>
              </w:rPr>
              <w:t xml:space="preserve"> 01)</w:t>
            </w:r>
          </w:p>
        </w:tc>
        <w:tc>
          <w:tcPr>
            <w:tcW w:w="1533" w:type="pct"/>
            <w:vAlign w:val="center"/>
          </w:tcPr>
          <w:p w:rsidR="00162A93" w:rsidRPr="00162A93" w:rsidRDefault="00162A93" w:rsidP="0030138C">
            <w:pPr>
              <w:jc w:val="center"/>
              <w:rPr>
                <w:rFonts w:ascii="Times New Roman" w:eastAsia="Calibri" w:hAnsi="Times New Roman" w:cs="Times New Roman"/>
              </w:rPr>
            </w:pPr>
            <w:r w:rsidRPr="00162A93">
              <w:rPr>
                <w:rFonts w:ascii="Times New Roman" w:eastAsia="Calibri" w:hAnsi="Times New Roman" w:cs="Times New Roman"/>
              </w:rPr>
              <w:t>-</w:t>
            </w:r>
          </w:p>
        </w:tc>
      </w:tr>
      <w:tr w:rsidR="00162A93" w:rsidRPr="00162A93" w:rsidTr="00162A93">
        <w:tc>
          <w:tcPr>
            <w:tcW w:w="333" w:type="pct"/>
            <w:vAlign w:val="center"/>
          </w:tcPr>
          <w:p w:rsidR="00162A93" w:rsidRPr="00162A93" w:rsidRDefault="00162A93" w:rsidP="0030138C">
            <w:pPr>
              <w:jc w:val="center"/>
              <w:rPr>
                <w:rFonts w:ascii="Times New Roman" w:eastAsia="Calibri" w:hAnsi="Times New Roman" w:cs="Times New Roman"/>
              </w:rPr>
            </w:pPr>
            <w:r w:rsidRPr="00162A93">
              <w:rPr>
                <w:rFonts w:ascii="Times New Roman" w:eastAsia="Calibri" w:hAnsi="Times New Roman" w:cs="Times New Roman"/>
              </w:rPr>
              <w:t>02</w:t>
            </w:r>
          </w:p>
        </w:tc>
        <w:tc>
          <w:tcPr>
            <w:tcW w:w="1533" w:type="pct"/>
            <w:vAlign w:val="center"/>
          </w:tcPr>
          <w:p w:rsidR="00162A93" w:rsidRPr="00162A93" w:rsidRDefault="00162A93" w:rsidP="0030138C">
            <w:pPr>
              <w:jc w:val="center"/>
              <w:rPr>
                <w:rFonts w:ascii="Times New Roman" w:eastAsia="Calibri" w:hAnsi="Times New Roman" w:cs="Times New Roman"/>
              </w:rPr>
            </w:pPr>
            <w:proofErr w:type="spellStart"/>
            <w:r w:rsidRPr="00162A93">
              <w:rPr>
                <w:rFonts w:ascii="Times New Roman" w:eastAsia="Calibri" w:hAnsi="Times New Roman" w:cs="Times New Roman"/>
              </w:rPr>
              <w:t>Tratos</w:t>
            </w:r>
            <w:proofErr w:type="spellEnd"/>
            <w:r w:rsidRPr="00162A93">
              <w:rPr>
                <w:rFonts w:ascii="Times New Roman" w:eastAsia="Calibri" w:hAnsi="Times New Roman" w:cs="Times New Roman"/>
              </w:rPr>
              <w:t xml:space="preserve"> </w:t>
            </w:r>
            <w:proofErr w:type="spellStart"/>
            <w:r w:rsidRPr="00162A93">
              <w:rPr>
                <w:rFonts w:ascii="Times New Roman" w:eastAsia="Calibri" w:hAnsi="Times New Roman" w:cs="Times New Roman"/>
              </w:rPr>
              <w:t>culturais</w:t>
            </w:r>
            <w:proofErr w:type="spellEnd"/>
          </w:p>
          <w:p w:rsidR="00162A93" w:rsidRPr="00162A93" w:rsidRDefault="00162A93" w:rsidP="0030138C">
            <w:pPr>
              <w:jc w:val="center"/>
              <w:rPr>
                <w:rFonts w:ascii="Times New Roman" w:eastAsia="Calibri" w:hAnsi="Times New Roman" w:cs="Times New Roman"/>
              </w:rPr>
            </w:pPr>
            <w:proofErr w:type="spellStart"/>
            <w:r w:rsidRPr="00162A93">
              <w:rPr>
                <w:rFonts w:ascii="Times New Roman" w:eastAsia="Calibri" w:hAnsi="Times New Roman" w:cs="Times New Roman"/>
              </w:rPr>
              <w:t>Roçada</w:t>
            </w:r>
            <w:proofErr w:type="spellEnd"/>
            <w:r w:rsidRPr="00162A93">
              <w:rPr>
                <w:rFonts w:ascii="Times New Roman" w:eastAsia="Calibri" w:hAnsi="Times New Roman" w:cs="Times New Roman"/>
              </w:rPr>
              <w:t>/</w:t>
            </w:r>
            <w:proofErr w:type="spellStart"/>
            <w:r w:rsidRPr="00162A93">
              <w:rPr>
                <w:rFonts w:ascii="Times New Roman" w:eastAsia="Calibri" w:hAnsi="Times New Roman" w:cs="Times New Roman"/>
              </w:rPr>
              <w:t>Coroamento</w:t>
            </w:r>
            <w:proofErr w:type="spellEnd"/>
            <w:r w:rsidRPr="00162A93">
              <w:rPr>
                <w:rFonts w:ascii="Times New Roman" w:eastAsia="Calibri" w:hAnsi="Times New Roman" w:cs="Times New Roman"/>
              </w:rPr>
              <w:t>/Outros</w:t>
            </w:r>
          </w:p>
        </w:tc>
        <w:tc>
          <w:tcPr>
            <w:tcW w:w="1600" w:type="pct"/>
            <w:vAlign w:val="center"/>
          </w:tcPr>
          <w:p w:rsidR="00162A93" w:rsidRPr="00162A93" w:rsidRDefault="00162A93" w:rsidP="0030138C">
            <w:pPr>
              <w:jc w:val="center"/>
              <w:rPr>
                <w:rFonts w:ascii="Times New Roman" w:eastAsia="Calibri" w:hAnsi="Times New Roman" w:cs="Times New Roman"/>
              </w:rPr>
            </w:pPr>
            <w:proofErr w:type="spellStart"/>
            <w:r w:rsidRPr="00162A93">
              <w:rPr>
                <w:rFonts w:ascii="Times New Roman" w:eastAsia="Calibri" w:hAnsi="Times New Roman" w:cs="Times New Roman"/>
              </w:rPr>
              <w:t>Tratos</w:t>
            </w:r>
            <w:proofErr w:type="spellEnd"/>
            <w:r w:rsidRPr="00162A93">
              <w:rPr>
                <w:rFonts w:ascii="Times New Roman" w:eastAsia="Calibri" w:hAnsi="Times New Roman" w:cs="Times New Roman"/>
              </w:rPr>
              <w:t xml:space="preserve"> </w:t>
            </w:r>
            <w:proofErr w:type="spellStart"/>
            <w:r w:rsidRPr="00162A93">
              <w:rPr>
                <w:rFonts w:ascii="Times New Roman" w:eastAsia="Calibri" w:hAnsi="Times New Roman" w:cs="Times New Roman"/>
              </w:rPr>
              <w:t>culturais</w:t>
            </w:r>
            <w:proofErr w:type="spellEnd"/>
          </w:p>
          <w:p w:rsidR="00162A93" w:rsidRPr="00162A93" w:rsidRDefault="00162A93" w:rsidP="0030138C">
            <w:pPr>
              <w:jc w:val="center"/>
              <w:rPr>
                <w:rFonts w:ascii="Times New Roman" w:eastAsia="Calibri" w:hAnsi="Times New Roman" w:cs="Times New Roman"/>
              </w:rPr>
            </w:pPr>
            <w:proofErr w:type="spellStart"/>
            <w:r w:rsidRPr="00162A93">
              <w:rPr>
                <w:rFonts w:ascii="Times New Roman" w:eastAsia="Calibri" w:hAnsi="Times New Roman" w:cs="Times New Roman"/>
              </w:rPr>
              <w:t>Roçada</w:t>
            </w:r>
            <w:proofErr w:type="spellEnd"/>
            <w:r w:rsidRPr="00162A93">
              <w:rPr>
                <w:rFonts w:ascii="Times New Roman" w:eastAsia="Calibri" w:hAnsi="Times New Roman" w:cs="Times New Roman"/>
              </w:rPr>
              <w:t>/</w:t>
            </w:r>
            <w:proofErr w:type="spellStart"/>
            <w:r w:rsidRPr="00162A93">
              <w:rPr>
                <w:rFonts w:ascii="Times New Roman" w:eastAsia="Calibri" w:hAnsi="Times New Roman" w:cs="Times New Roman"/>
              </w:rPr>
              <w:t>Coroamento</w:t>
            </w:r>
            <w:proofErr w:type="spellEnd"/>
            <w:r w:rsidRPr="00162A93">
              <w:rPr>
                <w:rFonts w:ascii="Times New Roman" w:eastAsia="Calibri" w:hAnsi="Times New Roman" w:cs="Times New Roman"/>
              </w:rPr>
              <w:t>/Outros</w:t>
            </w:r>
          </w:p>
        </w:tc>
        <w:tc>
          <w:tcPr>
            <w:tcW w:w="1533" w:type="pct"/>
            <w:vAlign w:val="center"/>
          </w:tcPr>
          <w:p w:rsidR="00162A93" w:rsidRPr="00162A93" w:rsidRDefault="00162A93" w:rsidP="0030138C">
            <w:pPr>
              <w:jc w:val="center"/>
              <w:rPr>
                <w:rFonts w:ascii="Times New Roman" w:eastAsia="Calibri" w:hAnsi="Times New Roman" w:cs="Times New Roman"/>
              </w:rPr>
            </w:pPr>
            <w:proofErr w:type="spellStart"/>
            <w:r w:rsidRPr="00162A93">
              <w:rPr>
                <w:rFonts w:ascii="Times New Roman" w:eastAsia="Calibri" w:hAnsi="Times New Roman" w:cs="Times New Roman"/>
              </w:rPr>
              <w:t>Tratos</w:t>
            </w:r>
            <w:proofErr w:type="spellEnd"/>
            <w:r w:rsidRPr="00162A93">
              <w:rPr>
                <w:rFonts w:ascii="Times New Roman" w:eastAsia="Calibri" w:hAnsi="Times New Roman" w:cs="Times New Roman"/>
              </w:rPr>
              <w:t xml:space="preserve"> </w:t>
            </w:r>
            <w:proofErr w:type="spellStart"/>
            <w:r w:rsidRPr="00162A93">
              <w:rPr>
                <w:rFonts w:ascii="Times New Roman" w:eastAsia="Calibri" w:hAnsi="Times New Roman" w:cs="Times New Roman"/>
              </w:rPr>
              <w:t>culturais</w:t>
            </w:r>
            <w:proofErr w:type="spellEnd"/>
          </w:p>
          <w:p w:rsidR="00162A93" w:rsidRPr="00162A93" w:rsidRDefault="00162A93" w:rsidP="0030138C">
            <w:pPr>
              <w:jc w:val="center"/>
              <w:rPr>
                <w:rFonts w:ascii="Times New Roman" w:eastAsia="Calibri" w:hAnsi="Times New Roman" w:cs="Times New Roman"/>
              </w:rPr>
            </w:pPr>
            <w:proofErr w:type="spellStart"/>
            <w:r w:rsidRPr="00162A93">
              <w:rPr>
                <w:rFonts w:ascii="Times New Roman" w:eastAsia="Calibri" w:hAnsi="Times New Roman" w:cs="Times New Roman"/>
              </w:rPr>
              <w:t>Roçada</w:t>
            </w:r>
            <w:proofErr w:type="spellEnd"/>
            <w:r w:rsidRPr="00162A93">
              <w:rPr>
                <w:rFonts w:ascii="Times New Roman" w:eastAsia="Calibri" w:hAnsi="Times New Roman" w:cs="Times New Roman"/>
              </w:rPr>
              <w:t>/</w:t>
            </w:r>
            <w:proofErr w:type="spellStart"/>
            <w:r w:rsidRPr="00162A93">
              <w:rPr>
                <w:rFonts w:ascii="Times New Roman" w:eastAsia="Calibri" w:hAnsi="Times New Roman" w:cs="Times New Roman"/>
              </w:rPr>
              <w:t>Coroamento</w:t>
            </w:r>
            <w:proofErr w:type="spellEnd"/>
            <w:r w:rsidRPr="00162A93">
              <w:rPr>
                <w:rFonts w:ascii="Times New Roman" w:eastAsia="Calibri" w:hAnsi="Times New Roman" w:cs="Times New Roman"/>
              </w:rPr>
              <w:t>/Outros</w:t>
            </w:r>
          </w:p>
        </w:tc>
      </w:tr>
      <w:tr w:rsidR="00162A93" w:rsidRPr="00162A93" w:rsidTr="00162A93">
        <w:tc>
          <w:tcPr>
            <w:tcW w:w="333" w:type="pct"/>
            <w:vAlign w:val="center"/>
          </w:tcPr>
          <w:p w:rsidR="00162A93" w:rsidRPr="00162A93" w:rsidRDefault="00162A93" w:rsidP="0030138C">
            <w:pPr>
              <w:jc w:val="center"/>
              <w:rPr>
                <w:rFonts w:ascii="Times New Roman" w:eastAsia="Calibri" w:hAnsi="Times New Roman" w:cs="Times New Roman"/>
              </w:rPr>
            </w:pPr>
            <w:r w:rsidRPr="00162A93">
              <w:rPr>
                <w:rFonts w:ascii="Times New Roman" w:eastAsia="Calibri" w:hAnsi="Times New Roman" w:cs="Times New Roman"/>
              </w:rPr>
              <w:t>03</w:t>
            </w:r>
          </w:p>
        </w:tc>
        <w:tc>
          <w:tcPr>
            <w:tcW w:w="1533" w:type="pct"/>
            <w:vAlign w:val="center"/>
          </w:tcPr>
          <w:p w:rsidR="00162A93" w:rsidRPr="00162A93" w:rsidRDefault="00162A93" w:rsidP="0030138C">
            <w:pPr>
              <w:jc w:val="center"/>
              <w:rPr>
                <w:rFonts w:ascii="Times New Roman" w:eastAsia="Calibri" w:hAnsi="Times New Roman" w:cs="Times New Roman"/>
              </w:rPr>
            </w:pPr>
            <w:proofErr w:type="spellStart"/>
            <w:r w:rsidRPr="00162A93">
              <w:rPr>
                <w:rFonts w:ascii="Times New Roman" w:eastAsia="Calibri" w:hAnsi="Times New Roman" w:cs="Times New Roman"/>
              </w:rPr>
              <w:t>Acompanhamento</w:t>
            </w:r>
            <w:proofErr w:type="spellEnd"/>
            <w:r w:rsidRPr="00162A93">
              <w:rPr>
                <w:rFonts w:ascii="Times New Roman" w:eastAsia="Calibri" w:hAnsi="Times New Roman" w:cs="Times New Roman"/>
              </w:rPr>
              <w:t xml:space="preserve"> Técnico</w:t>
            </w:r>
          </w:p>
        </w:tc>
        <w:tc>
          <w:tcPr>
            <w:tcW w:w="1600" w:type="pct"/>
            <w:vAlign w:val="center"/>
          </w:tcPr>
          <w:p w:rsidR="00162A93" w:rsidRPr="00162A93" w:rsidRDefault="00162A93" w:rsidP="0030138C">
            <w:pPr>
              <w:jc w:val="center"/>
              <w:rPr>
                <w:rFonts w:ascii="Times New Roman" w:eastAsia="Calibri" w:hAnsi="Times New Roman" w:cs="Times New Roman"/>
              </w:rPr>
            </w:pPr>
            <w:proofErr w:type="spellStart"/>
            <w:r w:rsidRPr="00162A93">
              <w:rPr>
                <w:rFonts w:ascii="Times New Roman" w:eastAsia="Calibri" w:hAnsi="Times New Roman" w:cs="Times New Roman"/>
              </w:rPr>
              <w:t>Acompanhamento</w:t>
            </w:r>
            <w:proofErr w:type="spellEnd"/>
            <w:r w:rsidRPr="00162A93">
              <w:rPr>
                <w:rFonts w:ascii="Times New Roman" w:eastAsia="Calibri" w:hAnsi="Times New Roman" w:cs="Times New Roman"/>
              </w:rPr>
              <w:t xml:space="preserve"> Técnico</w:t>
            </w:r>
          </w:p>
        </w:tc>
        <w:tc>
          <w:tcPr>
            <w:tcW w:w="1533" w:type="pct"/>
            <w:vAlign w:val="center"/>
          </w:tcPr>
          <w:p w:rsidR="00162A93" w:rsidRPr="00162A93" w:rsidRDefault="00162A93" w:rsidP="0030138C">
            <w:pPr>
              <w:jc w:val="center"/>
              <w:rPr>
                <w:rFonts w:ascii="Times New Roman" w:eastAsia="Calibri" w:hAnsi="Times New Roman" w:cs="Times New Roman"/>
              </w:rPr>
            </w:pPr>
            <w:proofErr w:type="spellStart"/>
            <w:r w:rsidRPr="00162A93">
              <w:rPr>
                <w:rFonts w:ascii="Times New Roman" w:eastAsia="Calibri" w:hAnsi="Times New Roman" w:cs="Times New Roman"/>
              </w:rPr>
              <w:t>Acompanhamento</w:t>
            </w:r>
            <w:proofErr w:type="spellEnd"/>
            <w:r w:rsidRPr="00162A93">
              <w:rPr>
                <w:rFonts w:ascii="Times New Roman" w:eastAsia="Calibri" w:hAnsi="Times New Roman" w:cs="Times New Roman"/>
              </w:rPr>
              <w:t xml:space="preserve"> Técnico</w:t>
            </w:r>
          </w:p>
        </w:tc>
      </w:tr>
    </w:tbl>
    <w:p w:rsidR="00162A93" w:rsidRPr="00162A93" w:rsidRDefault="00162A93" w:rsidP="00162A93">
      <w:pPr>
        <w:pStyle w:val="PargrafodaLista"/>
        <w:tabs>
          <w:tab w:val="left" w:pos="1637"/>
          <w:tab w:val="left" w:pos="1639"/>
        </w:tabs>
        <w:adjustRightInd w:val="0"/>
        <w:ind w:left="221" w:right="238"/>
        <w:jc w:val="center"/>
        <w:rPr>
          <w:rFonts w:ascii="Times New Roman" w:hAnsi="Times New Roman" w:cs="Times New Roman"/>
        </w:rPr>
      </w:pPr>
      <w:r w:rsidRPr="00162A93">
        <w:rPr>
          <w:rFonts w:ascii="Times New Roman" w:hAnsi="Times New Roman" w:cs="Times New Roman"/>
          <w:b/>
        </w:rPr>
        <w:t xml:space="preserve">Tabela 02: </w:t>
      </w:r>
      <w:r w:rsidRPr="00162A93">
        <w:rPr>
          <w:rFonts w:ascii="Times New Roman" w:hAnsi="Times New Roman" w:cs="Times New Roman"/>
        </w:rPr>
        <w:t>Os Itens 01, 02 e 03 serão detalhados a seguir.</w:t>
      </w:r>
    </w:p>
    <w:p w:rsidR="00162A93" w:rsidRPr="00162A93" w:rsidRDefault="00162A93" w:rsidP="00162A93">
      <w:pPr>
        <w:pStyle w:val="PargrafodaLista"/>
        <w:widowControl w:val="0"/>
        <w:numPr>
          <w:ilvl w:val="0"/>
          <w:numId w:val="48"/>
        </w:numPr>
        <w:tabs>
          <w:tab w:val="left" w:pos="1637"/>
          <w:tab w:val="left" w:pos="1639"/>
        </w:tabs>
        <w:autoSpaceDE w:val="0"/>
        <w:autoSpaceDN w:val="0"/>
        <w:spacing w:before="119" w:after="0" w:line="232" w:lineRule="auto"/>
        <w:ind w:right="239"/>
        <w:contextualSpacing w:val="0"/>
        <w:jc w:val="both"/>
        <w:rPr>
          <w:rFonts w:ascii="Times New Roman" w:hAnsi="Times New Roman" w:cs="Times New Roman"/>
        </w:rPr>
      </w:pPr>
      <w:r w:rsidRPr="00162A93">
        <w:rPr>
          <w:rFonts w:ascii="Times New Roman" w:hAnsi="Times New Roman" w:cs="Times New Roman"/>
        </w:rPr>
        <w:t>Projeto de Reposição Florestal – PRF: Na área de 6,19 ha será necessário realizar os tratos culturais (Roçada e Coroamento), seguido da introdução das 510 novas mudas.</w:t>
      </w:r>
    </w:p>
    <w:p w:rsidR="00162A93" w:rsidRPr="00162A93" w:rsidRDefault="00162A93" w:rsidP="00162A93">
      <w:pPr>
        <w:pStyle w:val="PargrafodaLista"/>
        <w:widowControl w:val="0"/>
        <w:numPr>
          <w:ilvl w:val="0"/>
          <w:numId w:val="48"/>
        </w:numPr>
        <w:tabs>
          <w:tab w:val="left" w:pos="1637"/>
          <w:tab w:val="left" w:pos="1639"/>
        </w:tabs>
        <w:autoSpaceDE w:val="0"/>
        <w:autoSpaceDN w:val="0"/>
        <w:spacing w:before="119" w:after="0" w:line="232" w:lineRule="auto"/>
        <w:ind w:right="239"/>
        <w:contextualSpacing w:val="0"/>
        <w:jc w:val="both"/>
        <w:rPr>
          <w:rFonts w:ascii="Times New Roman" w:hAnsi="Times New Roman" w:cs="Times New Roman"/>
        </w:rPr>
      </w:pPr>
      <w:r w:rsidRPr="00162A93">
        <w:rPr>
          <w:rFonts w:ascii="Times New Roman" w:hAnsi="Times New Roman" w:cs="Times New Roman"/>
        </w:rPr>
        <w:t>Programa de Medidas Mitigadoras para Espécies Ameaçadas de Extinção – PMMEAE: Na área de 1,22 ha será necessário realizar os tratos culturais (Roçada e Coroamento), seguido da introdução das 510 novas mudas.</w:t>
      </w:r>
    </w:p>
    <w:p w:rsidR="00162A93" w:rsidRPr="00162A93" w:rsidRDefault="00162A93" w:rsidP="00162A93">
      <w:pPr>
        <w:pStyle w:val="PargrafodaLista"/>
        <w:widowControl w:val="0"/>
        <w:numPr>
          <w:ilvl w:val="0"/>
          <w:numId w:val="48"/>
        </w:numPr>
        <w:tabs>
          <w:tab w:val="left" w:pos="1637"/>
          <w:tab w:val="left" w:pos="1639"/>
        </w:tabs>
        <w:autoSpaceDE w:val="0"/>
        <w:autoSpaceDN w:val="0"/>
        <w:spacing w:before="119" w:after="0" w:line="232" w:lineRule="auto"/>
        <w:ind w:right="239"/>
        <w:contextualSpacing w:val="0"/>
        <w:jc w:val="both"/>
        <w:rPr>
          <w:rFonts w:ascii="Times New Roman" w:hAnsi="Times New Roman" w:cs="Times New Roman"/>
        </w:rPr>
      </w:pPr>
      <w:r w:rsidRPr="00162A93">
        <w:rPr>
          <w:rFonts w:ascii="Times New Roman" w:hAnsi="Times New Roman" w:cs="Times New Roman"/>
        </w:rPr>
        <w:t>Projeto de Recuperação de Área Degradada – PRAD: Na área de 0,63 ha será necessário realizar apenas os tratos culturais (Roçada e Coroamento).</w:t>
      </w:r>
    </w:p>
    <w:p w:rsidR="00162A93" w:rsidRPr="00162A93" w:rsidRDefault="00162A93" w:rsidP="00162A93">
      <w:pPr>
        <w:pStyle w:val="PargrafodaLista"/>
        <w:tabs>
          <w:tab w:val="left" w:pos="1637"/>
          <w:tab w:val="left" w:pos="1639"/>
        </w:tabs>
        <w:spacing w:line="232" w:lineRule="auto"/>
        <w:ind w:left="940" w:right="239"/>
        <w:rPr>
          <w:rFonts w:ascii="Times New Roman" w:hAnsi="Times New Roman" w:cs="Times New Roman"/>
        </w:rPr>
      </w:pPr>
      <w:r w:rsidRPr="00162A93">
        <w:rPr>
          <w:rFonts w:ascii="Times New Roman" w:hAnsi="Times New Roman" w:cs="Times New Roman"/>
          <w:b/>
        </w:rPr>
        <w:t>Obs.:</w:t>
      </w:r>
      <w:r w:rsidRPr="00162A93">
        <w:rPr>
          <w:rFonts w:ascii="Times New Roman" w:hAnsi="Times New Roman" w:cs="Times New Roman"/>
        </w:rPr>
        <w:t xml:space="preserve"> O serviço deverá ser acompanhado pelo profissional indicado, o qual deverá orientar tecnicamente a execução do serviço, quanto:</w:t>
      </w:r>
    </w:p>
    <w:p w:rsidR="00162A93" w:rsidRPr="00162A93" w:rsidRDefault="00162A93" w:rsidP="00162A93">
      <w:pPr>
        <w:pStyle w:val="PargrafodaLista"/>
        <w:tabs>
          <w:tab w:val="left" w:pos="1637"/>
          <w:tab w:val="left" w:pos="1639"/>
        </w:tabs>
        <w:adjustRightInd w:val="0"/>
        <w:spacing w:line="232" w:lineRule="auto"/>
        <w:ind w:right="239"/>
        <w:rPr>
          <w:rFonts w:ascii="Times New Roman" w:hAnsi="Times New Roman" w:cs="Times New Roman"/>
          <w:b/>
        </w:rPr>
      </w:pPr>
      <w:r w:rsidRPr="00162A93">
        <w:rPr>
          <w:rFonts w:ascii="Times New Roman" w:hAnsi="Times New Roman" w:cs="Times New Roman"/>
          <w:b/>
        </w:rPr>
        <w:t>Roçada Manual – Combate às ervas daninhas (vegetação competidora)</w:t>
      </w:r>
    </w:p>
    <w:p w:rsidR="00162A93" w:rsidRPr="00162A93" w:rsidRDefault="00162A93" w:rsidP="00162A93">
      <w:pPr>
        <w:pStyle w:val="PargrafodaLista"/>
        <w:tabs>
          <w:tab w:val="left" w:pos="1637"/>
          <w:tab w:val="left" w:pos="1639"/>
        </w:tabs>
        <w:adjustRightInd w:val="0"/>
        <w:spacing w:line="232" w:lineRule="auto"/>
        <w:ind w:right="239"/>
        <w:rPr>
          <w:rFonts w:ascii="Times New Roman" w:hAnsi="Times New Roman" w:cs="Times New Roman"/>
        </w:rPr>
      </w:pPr>
      <w:r w:rsidRPr="00162A93">
        <w:rPr>
          <w:rFonts w:ascii="Times New Roman" w:hAnsi="Times New Roman" w:cs="Times New Roman"/>
        </w:rPr>
        <w:t>Esta operação considera as seguintes especificações técnicas:</w:t>
      </w:r>
    </w:p>
    <w:p w:rsidR="00162A93" w:rsidRPr="00162A93" w:rsidRDefault="00162A93" w:rsidP="00162A93">
      <w:pPr>
        <w:pStyle w:val="PargrafodaLista"/>
        <w:tabs>
          <w:tab w:val="left" w:pos="1637"/>
          <w:tab w:val="left" w:pos="1639"/>
        </w:tabs>
        <w:adjustRightInd w:val="0"/>
        <w:spacing w:line="232" w:lineRule="auto"/>
        <w:ind w:right="239"/>
        <w:rPr>
          <w:rFonts w:ascii="Times New Roman" w:hAnsi="Times New Roman" w:cs="Times New Roman"/>
        </w:rPr>
      </w:pPr>
      <w:r w:rsidRPr="00162A93">
        <w:rPr>
          <w:rFonts w:ascii="Times New Roman" w:hAnsi="Times New Roman" w:cs="Times New Roman"/>
        </w:rPr>
        <w:t xml:space="preserve">a) Roçada deverá ser realizada de forma que assegure o corte da vegetação mais rente possível ao solo. </w:t>
      </w:r>
    </w:p>
    <w:p w:rsidR="00162A93" w:rsidRPr="00162A93" w:rsidRDefault="00162A93" w:rsidP="00162A93">
      <w:pPr>
        <w:pStyle w:val="PargrafodaLista"/>
        <w:tabs>
          <w:tab w:val="left" w:pos="1637"/>
          <w:tab w:val="left" w:pos="1639"/>
        </w:tabs>
        <w:adjustRightInd w:val="0"/>
        <w:spacing w:line="232" w:lineRule="auto"/>
        <w:ind w:right="239"/>
        <w:rPr>
          <w:rFonts w:ascii="Times New Roman" w:hAnsi="Times New Roman" w:cs="Times New Roman"/>
        </w:rPr>
      </w:pPr>
      <w:r w:rsidRPr="00162A93">
        <w:rPr>
          <w:rFonts w:ascii="Times New Roman" w:hAnsi="Times New Roman" w:cs="Times New Roman"/>
        </w:rPr>
        <w:t xml:space="preserve">b) Durante a operação deverão ser preservadas espécies arbóreas existentes no local, oriundas do processo de regeneração natural ou plantio. </w:t>
      </w:r>
    </w:p>
    <w:p w:rsidR="00162A93" w:rsidRPr="00162A93" w:rsidRDefault="00162A93" w:rsidP="00162A93">
      <w:pPr>
        <w:pStyle w:val="PargrafodaLista"/>
        <w:tabs>
          <w:tab w:val="left" w:pos="1637"/>
          <w:tab w:val="left" w:pos="1639"/>
        </w:tabs>
        <w:adjustRightInd w:val="0"/>
        <w:spacing w:line="232" w:lineRule="auto"/>
        <w:ind w:right="239"/>
        <w:rPr>
          <w:rFonts w:ascii="Times New Roman" w:hAnsi="Times New Roman" w:cs="Times New Roman"/>
        </w:rPr>
      </w:pPr>
      <w:r w:rsidRPr="00162A93">
        <w:rPr>
          <w:rFonts w:ascii="Times New Roman" w:hAnsi="Times New Roman" w:cs="Times New Roman"/>
        </w:rPr>
        <w:t xml:space="preserve">c) O </w:t>
      </w:r>
      <w:proofErr w:type="spellStart"/>
      <w:r w:rsidRPr="00162A93">
        <w:rPr>
          <w:rFonts w:ascii="Times New Roman" w:hAnsi="Times New Roman" w:cs="Times New Roman"/>
        </w:rPr>
        <w:t>precesso</w:t>
      </w:r>
      <w:proofErr w:type="spellEnd"/>
      <w:r w:rsidRPr="00162A93">
        <w:rPr>
          <w:rFonts w:ascii="Times New Roman" w:hAnsi="Times New Roman" w:cs="Times New Roman"/>
        </w:rPr>
        <w:t xml:space="preserve"> deve ser repetido mediante necessidade, ao observar o avanço das ervas daninhas (vegetação competidora), contudo é salutar realizar a </w:t>
      </w:r>
      <w:proofErr w:type="gramStart"/>
      <w:r w:rsidRPr="00162A93">
        <w:rPr>
          <w:rFonts w:ascii="Times New Roman" w:hAnsi="Times New Roman" w:cs="Times New Roman"/>
        </w:rPr>
        <w:t>roçada manual</w:t>
      </w:r>
      <w:proofErr w:type="gramEnd"/>
      <w:r w:rsidRPr="00162A93">
        <w:rPr>
          <w:rFonts w:ascii="Times New Roman" w:hAnsi="Times New Roman" w:cs="Times New Roman"/>
        </w:rPr>
        <w:t xml:space="preserve">, no </w:t>
      </w:r>
      <w:proofErr w:type="spellStart"/>
      <w:r w:rsidRPr="00162A93">
        <w:rPr>
          <w:rFonts w:ascii="Times New Roman" w:hAnsi="Times New Roman" w:cs="Times New Roman"/>
        </w:rPr>
        <w:t>minimo</w:t>
      </w:r>
      <w:proofErr w:type="spellEnd"/>
      <w:r w:rsidRPr="00162A93">
        <w:rPr>
          <w:rFonts w:ascii="Times New Roman" w:hAnsi="Times New Roman" w:cs="Times New Roman"/>
        </w:rPr>
        <w:t>, uma vez por mês.</w:t>
      </w:r>
    </w:p>
    <w:p w:rsidR="00162A93" w:rsidRPr="00162A93" w:rsidRDefault="00162A93" w:rsidP="00162A93">
      <w:pPr>
        <w:pStyle w:val="PargrafodaLista"/>
        <w:tabs>
          <w:tab w:val="left" w:pos="1637"/>
          <w:tab w:val="left" w:pos="1639"/>
        </w:tabs>
        <w:adjustRightInd w:val="0"/>
        <w:spacing w:line="232" w:lineRule="auto"/>
        <w:ind w:right="239"/>
        <w:rPr>
          <w:rFonts w:ascii="Times New Roman" w:hAnsi="Times New Roman" w:cs="Times New Roman"/>
        </w:rPr>
      </w:pPr>
      <w:r w:rsidRPr="00162A93">
        <w:rPr>
          <w:rFonts w:ascii="Times New Roman" w:hAnsi="Times New Roman" w:cs="Times New Roman"/>
        </w:rPr>
        <w:t>d) Na ocasião de utilização de controle de doenças, pragas e ervas daninhas por meio de produtos químicos, somente fazer uso de herbicidas ou outros agrotóxicos quando julgados estritamente necessários ao desenvolvimento de atividades.</w:t>
      </w:r>
    </w:p>
    <w:p w:rsidR="00162A93" w:rsidRPr="00162A93" w:rsidRDefault="00162A93" w:rsidP="00162A93">
      <w:pPr>
        <w:pStyle w:val="PargrafodaLista"/>
        <w:tabs>
          <w:tab w:val="left" w:pos="1637"/>
          <w:tab w:val="left" w:pos="1639"/>
        </w:tabs>
        <w:adjustRightInd w:val="0"/>
        <w:spacing w:line="232" w:lineRule="auto"/>
        <w:ind w:right="239"/>
        <w:rPr>
          <w:rFonts w:ascii="Times New Roman" w:hAnsi="Times New Roman" w:cs="Times New Roman"/>
          <w:b/>
          <w:i/>
        </w:rPr>
      </w:pPr>
      <w:r w:rsidRPr="00162A93">
        <w:rPr>
          <w:rFonts w:ascii="Times New Roman" w:hAnsi="Times New Roman" w:cs="Times New Roman"/>
          <w:b/>
          <w:i/>
        </w:rPr>
        <w:t xml:space="preserve">- Na </w:t>
      </w:r>
      <w:proofErr w:type="spellStart"/>
      <w:r w:rsidRPr="00162A93">
        <w:rPr>
          <w:rFonts w:ascii="Times New Roman" w:hAnsi="Times New Roman" w:cs="Times New Roman"/>
          <w:b/>
          <w:i/>
        </w:rPr>
        <w:t>ocasição</w:t>
      </w:r>
      <w:proofErr w:type="spellEnd"/>
      <w:r w:rsidRPr="00162A93">
        <w:rPr>
          <w:rFonts w:ascii="Times New Roman" w:hAnsi="Times New Roman" w:cs="Times New Roman"/>
          <w:b/>
          <w:i/>
        </w:rPr>
        <w:t xml:space="preserve"> de utilização dos agrotóxicos, o manejo deve ser acompanhando de receituário agronômico sob a orientação de profissional habilitado, considerando as seguintes especificações técnicas:</w:t>
      </w:r>
    </w:p>
    <w:p w:rsidR="00162A93" w:rsidRPr="00162A93" w:rsidRDefault="00162A93" w:rsidP="00162A93">
      <w:pPr>
        <w:pStyle w:val="PargrafodaLista"/>
        <w:tabs>
          <w:tab w:val="left" w:pos="1637"/>
          <w:tab w:val="left" w:pos="1639"/>
        </w:tabs>
        <w:adjustRightInd w:val="0"/>
        <w:spacing w:line="232" w:lineRule="auto"/>
        <w:ind w:right="239"/>
        <w:rPr>
          <w:rFonts w:ascii="Times New Roman" w:hAnsi="Times New Roman" w:cs="Times New Roman"/>
        </w:rPr>
      </w:pPr>
      <w:r w:rsidRPr="00162A93">
        <w:rPr>
          <w:rFonts w:ascii="Times New Roman" w:hAnsi="Times New Roman" w:cs="Times New Roman"/>
        </w:rPr>
        <w:t>a) Utilizar agrotóxicos devidamente registrados no Ministério da Agricultura, Pecuária e Abastecimento - MAPA e cadastrados na Secretaria de Agricultura do Estado de São Paulo para o objeto alvo. O número do registro consta no rótulo do produto.</w:t>
      </w:r>
    </w:p>
    <w:p w:rsidR="00162A93" w:rsidRPr="00162A93" w:rsidRDefault="00162A93" w:rsidP="00162A93">
      <w:pPr>
        <w:pStyle w:val="PargrafodaLista"/>
        <w:tabs>
          <w:tab w:val="left" w:pos="1637"/>
          <w:tab w:val="left" w:pos="1639"/>
        </w:tabs>
        <w:adjustRightInd w:val="0"/>
        <w:spacing w:line="232" w:lineRule="auto"/>
        <w:ind w:right="239"/>
        <w:rPr>
          <w:rFonts w:ascii="Times New Roman" w:hAnsi="Times New Roman" w:cs="Times New Roman"/>
        </w:rPr>
      </w:pPr>
      <w:r w:rsidRPr="00162A93">
        <w:rPr>
          <w:rFonts w:ascii="Times New Roman" w:hAnsi="Times New Roman" w:cs="Times New Roman"/>
        </w:rPr>
        <w:t>b) Não fazer mistura em tanque, de dois herbicidas, ou de herbicida (s) com outro (s) agrotóxico (s), procedimento proibido por lei, conforme Instrução Normativa do MAPA nº 46, de 07/ 2002. Somente são permitidas misturas formuladas.</w:t>
      </w:r>
    </w:p>
    <w:p w:rsidR="00162A93" w:rsidRPr="00162A93" w:rsidRDefault="00162A93" w:rsidP="00162A93">
      <w:pPr>
        <w:pStyle w:val="PargrafodaLista"/>
        <w:tabs>
          <w:tab w:val="left" w:pos="1637"/>
          <w:tab w:val="left" w:pos="1639"/>
        </w:tabs>
        <w:adjustRightInd w:val="0"/>
        <w:spacing w:line="232" w:lineRule="auto"/>
        <w:ind w:right="239"/>
        <w:rPr>
          <w:rFonts w:ascii="Times New Roman" w:hAnsi="Times New Roman" w:cs="Times New Roman"/>
        </w:rPr>
      </w:pPr>
      <w:r w:rsidRPr="00162A93">
        <w:rPr>
          <w:rFonts w:ascii="Times New Roman" w:hAnsi="Times New Roman" w:cs="Times New Roman"/>
        </w:rPr>
        <w:t>c) Ler com atenção o rótulo e a bula do produto e seguir todas as orientações e os cuidados com o descarte das embalagens.</w:t>
      </w:r>
    </w:p>
    <w:p w:rsidR="00162A93" w:rsidRPr="00162A93" w:rsidRDefault="00162A93" w:rsidP="00162A93">
      <w:pPr>
        <w:pStyle w:val="PargrafodaLista"/>
        <w:tabs>
          <w:tab w:val="left" w:pos="1637"/>
          <w:tab w:val="left" w:pos="1639"/>
        </w:tabs>
        <w:adjustRightInd w:val="0"/>
        <w:spacing w:line="232" w:lineRule="auto"/>
        <w:ind w:right="239"/>
        <w:rPr>
          <w:rFonts w:ascii="Times New Roman" w:hAnsi="Times New Roman" w:cs="Times New Roman"/>
        </w:rPr>
      </w:pPr>
      <w:r w:rsidRPr="00162A93">
        <w:rPr>
          <w:rFonts w:ascii="Times New Roman" w:hAnsi="Times New Roman" w:cs="Times New Roman"/>
        </w:rPr>
        <w:t>d) Devolver embalagens vazias, após tríplice lavagem de embalagens de produtos líquidos, no prazo de um ano após a compra do produto, ao posto de recebimento indicado na nota fiscal de compra, conforme legislação do MAPA, Lei 9.974, de 06/06/2000 e Decreto 4.074, de 04/01/2002.</w:t>
      </w:r>
    </w:p>
    <w:p w:rsidR="00162A93" w:rsidRPr="00162A93" w:rsidRDefault="00162A93" w:rsidP="00162A93">
      <w:pPr>
        <w:pStyle w:val="PargrafodaLista"/>
        <w:tabs>
          <w:tab w:val="left" w:pos="1637"/>
          <w:tab w:val="left" w:pos="1639"/>
        </w:tabs>
        <w:adjustRightInd w:val="0"/>
        <w:spacing w:line="232" w:lineRule="auto"/>
        <w:ind w:right="239"/>
        <w:rPr>
          <w:rFonts w:ascii="Times New Roman" w:hAnsi="Times New Roman" w:cs="Times New Roman"/>
        </w:rPr>
      </w:pPr>
      <w:r w:rsidRPr="00162A93">
        <w:rPr>
          <w:rFonts w:ascii="Times New Roman" w:hAnsi="Times New Roman" w:cs="Times New Roman"/>
        </w:rPr>
        <w:t>e) Não aplicar herbicidas pós-emergentes na presença de orvalho e/ou imediatamente após chuva.</w:t>
      </w:r>
    </w:p>
    <w:p w:rsidR="00162A93" w:rsidRPr="00162A93" w:rsidRDefault="00162A93" w:rsidP="00162A93">
      <w:pPr>
        <w:pStyle w:val="PargrafodaLista"/>
        <w:tabs>
          <w:tab w:val="left" w:pos="1637"/>
          <w:tab w:val="left" w:pos="1639"/>
        </w:tabs>
        <w:adjustRightInd w:val="0"/>
        <w:spacing w:line="232" w:lineRule="auto"/>
        <w:ind w:right="239"/>
        <w:rPr>
          <w:rFonts w:ascii="Times New Roman" w:hAnsi="Times New Roman" w:cs="Times New Roman"/>
        </w:rPr>
      </w:pPr>
      <w:r w:rsidRPr="00162A93">
        <w:rPr>
          <w:rFonts w:ascii="Times New Roman" w:hAnsi="Times New Roman" w:cs="Times New Roman"/>
        </w:rPr>
        <w:t>f) Não aplicar em caso de ventos fortes, com velocidade maior que 8 km/h, mesmo utilizando bicos específicos para redução de deriva.</w:t>
      </w:r>
    </w:p>
    <w:p w:rsidR="00162A93" w:rsidRPr="00162A93" w:rsidRDefault="00162A93" w:rsidP="00162A93">
      <w:pPr>
        <w:pStyle w:val="PargrafodaLista"/>
        <w:tabs>
          <w:tab w:val="left" w:pos="1637"/>
          <w:tab w:val="left" w:pos="1639"/>
        </w:tabs>
        <w:adjustRightInd w:val="0"/>
        <w:spacing w:line="232" w:lineRule="auto"/>
        <w:ind w:right="239"/>
        <w:rPr>
          <w:rFonts w:ascii="Times New Roman" w:hAnsi="Times New Roman" w:cs="Times New Roman"/>
        </w:rPr>
      </w:pPr>
      <w:r w:rsidRPr="00162A93">
        <w:rPr>
          <w:rFonts w:ascii="Times New Roman" w:hAnsi="Times New Roman" w:cs="Times New Roman"/>
        </w:rPr>
        <w:t>g) A aplicação de herbicidas deve ser realizada em ambiente com umidade relativa superior a 60%, utilizando água limpa.</w:t>
      </w:r>
    </w:p>
    <w:p w:rsidR="00162A93" w:rsidRPr="00162A93" w:rsidRDefault="00162A93" w:rsidP="00162A93">
      <w:pPr>
        <w:pStyle w:val="PargrafodaLista"/>
        <w:tabs>
          <w:tab w:val="left" w:pos="1637"/>
          <w:tab w:val="left" w:pos="1639"/>
        </w:tabs>
        <w:adjustRightInd w:val="0"/>
        <w:spacing w:line="232" w:lineRule="auto"/>
        <w:ind w:right="239"/>
        <w:rPr>
          <w:rFonts w:ascii="Times New Roman" w:hAnsi="Times New Roman" w:cs="Times New Roman"/>
        </w:rPr>
      </w:pPr>
      <w:r w:rsidRPr="00162A93">
        <w:rPr>
          <w:rFonts w:ascii="Times New Roman" w:hAnsi="Times New Roman" w:cs="Times New Roman"/>
        </w:rPr>
        <w:t>h) Adotar medidas de manejo de solo e controle de erosão para evitar que as partículas de solo com agrotóxicos sejam arrastadas para as fontes e mananciais de água.</w:t>
      </w:r>
    </w:p>
    <w:p w:rsidR="00162A93" w:rsidRPr="00162A93" w:rsidRDefault="00162A93" w:rsidP="00162A93">
      <w:pPr>
        <w:pStyle w:val="PargrafodaLista"/>
        <w:tabs>
          <w:tab w:val="left" w:pos="1637"/>
          <w:tab w:val="left" w:pos="1639"/>
        </w:tabs>
        <w:adjustRightInd w:val="0"/>
        <w:spacing w:line="232" w:lineRule="auto"/>
        <w:ind w:right="239"/>
        <w:rPr>
          <w:rFonts w:ascii="Times New Roman" w:hAnsi="Times New Roman" w:cs="Times New Roman"/>
        </w:rPr>
      </w:pPr>
      <w:r w:rsidRPr="00162A93">
        <w:rPr>
          <w:rFonts w:ascii="Times New Roman" w:hAnsi="Times New Roman" w:cs="Times New Roman"/>
        </w:rPr>
        <w:lastRenderedPageBreak/>
        <w:t>i) Utilizar agrotóxicos com a mais baixa classificação toxicológica para o ser humano e para o ambiente.</w:t>
      </w:r>
    </w:p>
    <w:p w:rsidR="00162A93" w:rsidRPr="00162A93" w:rsidRDefault="00162A93" w:rsidP="00162A93">
      <w:pPr>
        <w:pStyle w:val="PargrafodaLista"/>
        <w:tabs>
          <w:tab w:val="left" w:pos="1637"/>
          <w:tab w:val="left" w:pos="1639"/>
        </w:tabs>
        <w:adjustRightInd w:val="0"/>
        <w:spacing w:line="232" w:lineRule="auto"/>
        <w:ind w:right="239"/>
        <w:rPr>
          <w:rFonts w:ascii="Times New Roman" w:hAnsi="Times New Roman" w:cs="Times New Roman"/>
        </w:rPr>
      </w:pPr>
      <w:r w:rsidRPr="00162A93">
        <w:rPr>
          <w:rFonts w:ascii="Times New Roman" w:hAnsi="Times New Roman" w:cs="Times New Roman"/>
        </w:rPr>
        <w:t>j) Usar equipamento de proteção individual - EPI apropriado, em todas as etapas de manuseio de agrotóxicos, abastecimento do pulverizador, aplicação e lavagem de equipamentos e embalagens, a fim de evitar possíveis intoxicações.</w:t>
      </w:r>
    </w:p>
    <w:p w:rsidR="00162A93" w:rsidRPr="00162A93" w:rsidRDefault="00162A93" w:rsidP="00162A93">
      <w:pPr>
        <w:pStyle w:val="PargrafodaLista"/>
        <w:tabs>
          <w:tab w:val="left" w:pos="1637"/>
          <w:tab w:val="left" w:pos="1639"/>
        </w:tabs>
        <w:adjustRightInd w:val="0"/>
        <w:spacing w:line="232" w:lineRule="auto"/>
        <w:ind w:right="239"/>
        <w:rPr>
          <w:rFonts w:ascii="Times New Roman" w:hAnsi="Times New Roman" w:cs="Times New Roman"/>
          <w:b/>
        </w:rPr>
      </w:pPr>
      <w:r w:rsidRPr="00162A93">
        <w:rPr>
          <w:rFonts w:ascii="Times New Roman" w:hAnsi="Times New Roman" w:cs="Times New Roman"/>
          <w:b/>
        </w:rPr>
        <w:t>Coroamento</w:t>
      </w:r>
    </w:p>
    <w:p w:rsidR="00162A93" w:rsidRPr="00162A93" w:rsidRDefault="00162A93" w:rsidP="00162A93">
      <w:pPr>
        <w:pStyle w:val="PargrafodaLista"/>
        <w:tabs>
          <w:tab w:val="left" w:pos="1637"/>
          <w:tab w:val="left" w:pos="1639"/>
        </w:tabs>
        <w:adjustRightInd w:val="0"/>
        <w:spacing w:line="232" w:lineRule="auto"/>
        <w:ind w:right="239"/>
        <w:rPr>
          <w:rFonts w:ascii="Times New Roman" w:hAnsi="Times New Roman" w:cs="Times New Roman"/>
        </w:rPr>
      </w:pPr>
      <w:r w:rsidRPr="00162A93">
        <w:rPr>
          <w:rFonts w:ascii="Times New Roman" w:hAnsi="Times New Roman" w:cs="Times New Roman"/>
        </w:rPr>
        <w:t>Esta operação considera as seguintes especificações técnicas:</w:t>
      </w:r>
    </w:p>
    <w:p w:rsidR="00162A93" w:rsidRPr="00162A93" w:rsidRDefault="00162A93" w:rsidP="00162A93">
      <w:pPr>
        <w:pStyle w:val="PargrafodaLista"/>
        <w:tabs>
          <w:tab w:val="left" w:pos="1637"/>
          <w:tab w:val="left" w:pos="1639"/>
        </w:tabs>
        <w:adjustRightInd w:val="0"/>
        <w:spacing w:line="232" w:lineRule="auto"/>
        <w:ind w:right="239"/>
        <w:rPr>
          <w:rFonts w:ascii="Times New Roman" w:hAnsi="Times New Roman" w:cs="Times New Roman"/>
        </w:rPr>
      </w:pPr>
      <w:r w:rsidRPr="00162A93">
        <w:rPr>
          <w:rFonts w:ascii="Times New Roman" w:hAnsi="Times New Roman" w:cs="Times New Roman"/>
        </w:rPr>
        <w:t>a) Puxar com o auxílio de enxada, a terra do entorno para corrigir a bacia de acumulação e umidade.</w:t>
      </w:r>
    </w:p>
    <w:p w:rsidR="00162A93" w:rsidRPr="00162A93" w:rsidRDefault="00162A93" w:rsidP="00162A93">
      <w:pPr>
        <w:pStyle w:val="PargrafodaLista"/>
        <w:tabs>
          <w:tab w:val="left" w:pos="1637"/>
          <w:tab w:val="left" w:pos="1639"/>
        </w:tabs>
        <w:adjustRightInd w:val="0"/>
        <w:spacing w:line="232" w:lineRule="auto"/>
        <w:ind w:right="239"/>
        <w:rPr>
          <w:rFonts w:ascii="Times New Roman" w:hAnsi="Times New Roman" w:cs="Times New Roman"/>
        </w:rPr>
      </w:pPr>
      <w:r w:rsidRPr="00162A93">
        <w:rPr>
          <w:rFonts w:ascii="Times New Roman" w:hAnsi="Times New Roman" w:cs="Times New Roman"/>
        </w:rPr>
        <w:t>b) As espécies invasoras de porte maior do que 0,20 metros serão arrancados manualmente.</w:t>
      </w:r>
    </w:p>
    <w:p w:rsidR="00162A93" w:rsidRPr="00162A93" w:rsidRDefault="00162A93" w:rsidP="00162A93">
      <w:pPr>
        <w:pStyle w:val="PargrafodaLista"/>
        <w:tabs>
          <w:tab w:val="left" w:pos="1637"/>
          <w:tab w:val="left" w:pos="1639"/>
        </w:tabs>
        <w:adjustRightInd w:val="0"/>
        <w:spacing w:line="232" w:lineRule="auto"/>
        <w:ind w:right="239"/>
        <w:rPr>
          <w:rFonts w:ascii="Times New Roman" w:hAnsi="Times New Roman" w:cs="Times New Roman"/>
        </w:rPr>
      </w:pPr>
      <w:r w:rsidRPr="00162A93">
        <w:rPr>
          <w:rFonts w:ascii="Times New Roman" w:hAnsi="Times New Roman" w:cs="Times New Roman"/>
        </w:rPr>
        <w:t>c) As espécies invasoras menores serão abafadas pela colocação de novo colchão com 0,10 metros de espessura de material oriundo de roçada.</w:t>
      </w:r>
    </w:p>
    <w:p w:rsidR="00162A93" w:rsidRPr="00162A93" w:rsidRDefault="00162A93" w:rsidP="00162A93">
      <w:pPr>
        <w:pStyle w:val="PargrafodaLista"/>
        <w:tabs>
          <w:tab w:val="left" w:pos="1637"/>
          <w:tab w:val="left" w:pos="1639"/>
        </w:tabs>
        <w:adjustRightInd w:val="0"/>
        <w:spacing w:line="232" w:lineRule="auto"/>
        <w:ind w:right="239"/>
        <w:rPr>
          <w:rFonts w:ascii="Times New Roman" w:hAnsi="Times New Roman" w:cs="Times New Roman"/>
        </w:rPr>
      </w:pPr>
    </w:p>
    <w:p w:rsidR="00162A93" w:rsidRPr="00162A93" w:rsidRDefault="00162A93" w:rsidP="00162A93">
      <w:pPr>
        <w:pStyle w:val="PargrafodaLista"/>
        <w:tabs>
          <w:tab w:val="left" w:pos="1637"/>
          <w:tab w:val="left" w:pos="1639"/>
        </w:tabs>
        <w:adjustRightInd w:val="0"/>
        <w:spacing w:line="232" w:lineRule="auto"/>
        <w:ind w:right="239"/>
        <w:rPr>
          <w:rFonts w:ascii="Times New Roman" w:hAnsi="Times New Roman" w:cs="Times New Roman"/>
        </w:rPr>
      </w:pPr>
    </w:p>
    <w:p w:rsidR="00162A93" w:rsidRPr="00162A93" w:rsidRDefault="00162A93" w:rsidP="00162A93">
      <w:pPr>
        <w:pStyle w:val="PargrafodaLista"/>
        <w:tabs>
          <w:tab w:val="left" w:pos="1637"/>
          <w:tab w:val="left" w:pos="1639"/>
        </w:tabs>
        <w:adjustRightInd w:val="0"/>
        <w:spacing w:line="232" w:lineRule="auto"/>
        <w:ind w:right="239"/>
        <w:rPr>
          <w:rFonts w:ascii="Times New Roman" w:hAnsi="Times New Roman" w:cs="Times New Roman"/>
        </w:rPr>
      </w:pPr>
      <w:r w:rsidRPr="00162A93">
        <w:rPr>
          <w:rFonts w:ascii="Times New Roman" w:hAnsi="Times New Roman" w:cs="Times New Roman"/>
        </w:rPr>
        <w:t xml:space="preserve">d) Esta operação deverá ser repetida com </w:t>
      </w:r>
      <w:proofErr w:type="spellStart"/>
      <w:r w:rsidRPr="00162A93">
        <w:rPr>
          <w:rFonts w:ascii="Times New Roman" w:hAnsi="Times New Roman" w:cs="Times New Roman"/>
        </w:rPr>
        <w:t>freqüência</w:t>
      </w:r>
      <w:proofErr w:type="spellEnd"/>
      <w:r w:rsidRPr="00162A93">
        <w:rPr>
          <w:rFonts w:ascii="Times New Roman" w:hAnsi="Times New Roman" w:cs="Times New Roman"/>
        </w:rPr>
        <w:t xml:space="preserve"> até o completo desenvolvimento das mudas. O </w:t>
      </w:r>
      <w:proofErr w:type="spellStart"/>
      <w:r w:rsidRPr="00162A93">
        <w:rPr>
          <w:rFonts w:ascii="Times New Roman" w:hAnsi="Times New Roman" w:cs="Times New Roman"/>
        </w:rPr>
        <w:t>precesso</w:t>
      </w:r>
      <w:proofErr w:type="spellEnd"/>
      <w:r w:rsidRPr="00162A93">
        <w:rPr>
          <w:rFonts w:ascii="Times New Roman" w:hAnsi="Times New Roman" w:cs="Times New Roman"/>
        </w:rPr>
        <w:t xml:space="preserve"> deve ser repetido mediante necessidade, ao observar o avanço das ervas daninhas (vegetação competidora).</w:t>
      </w:r>
    </w:p>
    <w:p w:rsidR="00162A93" w:rsidRPr="00162A93" w:rsidRDefault="00162A93" w:rsidP="00162A93">
      <w:pPr>
        <w:pStyle w:val="PargrafodaLista"/>
        <w:tabs>
          <w:tab w:val="left" w:pos="1637"/>
          <w:tab w:val="left" w:pos="1639"/>
        </w:tabs>
        <w:adjustRightInd w:val="0"/>
        <w:spacing w:line="232" w:lineRule="auto"/>
        <w:ind w:right="239"/>
        <w:rPr>
          <w:rFonts w:ascii="Times New Roman" w:hAnsi="Times New Roman" w:cs="Times New Roman"/>
          <w:b/>
        </w:rPr>
      </w:pPr>
      <w:r w:rsidRPr="00162A93">
        <w:rPr>
          <w:rFonts w:ascii="Times New Roman" w:hAnsi="Times New Roman" w:cs="Times New Roman"/>
          <w:b/>
        </w:rPr>
        <w:t>Aquisição das Mudas</w:t>
      </w:r>
    </w:p>
    <w:p w:rsidR="00162A93" w:rsidRPr="00162A93" w:rsidRDefault="00162A93" w:rsidP="00162A93">
      <w:pPr>
        <w:pStyle w:val="PargrafodaLista"/>
        <w:tabs>
          <w:tab w:val="left" w:pos="1637"/>
          <w:tab w:val="left" w:pos="1639"/>
        </w:tabs>
        <w:adjustRightInd w:val="0"/>
        <w:spacing w:line="232" w:lineRule="auto"/>
        <w:ind w:right="239"/>
        <w:rPr>
          <w:rFonts w:ascii="Times New Roman" w:hAnsi="Times New Roman" w:cs="Times New Roman"/>
        </w:rPr>
      </w:pPr>
      <w:r w:rsidRPr="00162A93">
        <w:rPr>
          <w:rFonts w:ascii="Times New Roman" w:hAnsi="Times New Roman" w:cs="Times New Roman"/>
        </w:rPr>
        <w:t>Esta operação considera as seguintes especificações técnicas:</w:t>
      </w:r>
    </w:p>
    <w:p w:rsidR="00162A93" w:rsidRPr="00162A93" w:rsidRDefault="00162A93" w:rsidP="00162A93">
      <w:pPr>
        <w:pStyle w:val="PargrafodaLista"/>
        <w:tabs>
          <w:tab w:val="left" w:pos="1637"/>
          <w:tab w:val="left" w:pos="1639"/>
        </w:tabs>
        <w:adjustRightInd w:val="0"/>
        <w:spacing w:line="232" w:lineRule="auto"/>
        <w:ind w:right="239"/>
        <w:rPr>
          <w:rFonts w:ascii="Times New Roman" w:hAnsi="Times New Roman" w:cs="Times New Roman"/>
        </w:rPr>
      </w:pPr>
      <w:r w:rsidRPr="00162A93">
        <w:rPr>
          <w:rFonts w:ascii="Times New Roman" w:hAnsi="Times New Roman" w:cs="Times New Roman"/>
        </w:rPr>
        <w:t xml:space="preserve">a) Será necessário </w:t>
      </w:r>
      <w:proofErr w:type="spellStart"/>
      <w:r w:rsidRPr="00162A93">
        <w:rPr>
          <w:rFonts w:ascii="Times New Roman" w:hAnsi="Times New Roman" w:cs="Times New Roman"/>
        </w:rPr>
        <w:t>adiquirir</w:t>
      </w:r>
      <w:proofErr w:type="spellEnd"/>
      <w:r w:rsidRPr="00162A93">
        <w:rPr>
          <w:rFonts w:ascii="Times New Roman" w:hAnsi="Times New Roman" w:cs="Times New Roman"/>
        </w:rPr>
        <w:t xml:space="preserve"> 1.020 mudas (Conforme Tabela 01), as quais devem ser sadias e oriundas de viveiros registrados.</w:t>
      </w:r>
    </w:p>
    <w:p w:rsidR="00162A93" w:rsidRPr="00162A93" w:rsidRDefault="00162A93" w:rsidP="00162A93">
      <w:pPr>
        <w:pStyle w:val="PargrafodaLista"/>
        <w:tabs>
          <w:tab w:val="left" w:pos="1637"/>
          <w:tab w:val="left" w:pos="1639"/>
        </w:tabs>
        <w:adjustRightInd w:val="0"/>
        <w:spacing w:line="232" w:lineRule="auto"/>
        <w:ind w:right="239"/>
        <w:rPr>
          <w:rFonts w:ascii="Times New Roman" w:hAnsi="Times New Roman" w:cs="Times New Roman"/>
        </w:rPr>
      </w:pPr>
      <w:r w:rsidRPr="00162A93">
        <w:rPr>
          <w:rFonts w:ascii="Times New Roman" w:hAnsi="Times New Roman" w:cs="Times New Roman"/>
        </w:rPr>
        <w:t>b) O sistema radicular das mudas deverá estar bem desenvolvido.</w:t>
      </w:r>
    </w:p>
    <w:p w:rsidR="00162A93" w:rsidRPr="00162A93" w:rsidRDefault="00162A93" w:rsidP="00162A93">
      <w:pPr>
        <w:pStyle w:val="PargrafodaLista"/>
        <w:tabs>
          <w:tab w:val="left" w:pos="1637"/>
          <w:tab w:val="left" w:pos="1639"/>
        </w:tabs>
        <w:adjustRightInd w:val="0"/>
        <w:spacing w:line="232" w:lineRule="auto"/>
        <w:ind w:right="239"/>
        <w:rPr>
          <w:rFonts w:ascii="Times New Roman" w:hAnsi="Times New Roman" w:cs="Times New Roman"/>
        </w:rPr>
      </w:pPr>
      <w:r w:rsidRPr="00162A93">
        <w:rPr>
          <w:rFonts w:ascii="Times New Roman" w:hAnsi="Times New Roman" w:cs="Times New Roman"/>
        </w:rPr>
        <w:t>c) Deverão ter desenvolvimento normal, ou seja, sem a ocorrência de estiolamento em qualquer fase de desenvolvimento.</w:t>
      </w:r>
    </w:p>
    <w:p w:rsidR="00162A93" w:rsidRPr="00162A93" w:rsidRDefault="00162A93" w:rsidP="00162A93">
      <w:pPr>
        <w:pStyle w:val="PargrafodaLista"/>
        <w:tabs>
          <w:tab w:val="left" w:pos="1637"/>
          <w:tab w:val="left" w:pos="1639"/>
        </w:tabs>
        <w:adjustRightInd w:val="0"/>
        <w:spacing w:line="232" w:lineRule="auto"/>
        <w:ind w:right="239"/>
        <w:rPr>
          <w:rFonts w:ascii="Times New Roman" w:hAnsi="Times New Roman" w:cs="Times New Roman"/>
        </w:rPr>
      </w:pPr>
      <w:r w:rsidRPr="00162A93">
        <w:rPr>
          <w:rFonts w:ascii="Times New Roman" w:hAnsi="Times New Roman" w:cs="Times New Roman"/>
        </w:rPr>
        <w:t xml:space="preserve">d) Na ocasião de identificação de mudas mortas ou em estado fitossanitário ruim, com desenvolvimento prejudicado, será necessário realizar a substituição das mesmas. Considera-se então, um acréscimo de 5% do total de mudas plantadas em cada área, conforme segue: </w:t>
      </w:r>
    </w:p>
    <w:p w:rsidR="00162A93" w:rsidRPr="00162A93" w:rsidRDefault="00162A93" w:rsidP="00162A93">
      <w:pPr>
        <w:pStyle w:val="PargrafodaLista"/>
        <w:widowControl w:val="0"/>
        <w:numPr>
          <w:ilvl w:val="0"/>
          <w:numId w:val="48"/>
        </w:numPr>
        <w:tabs>
          <w:tab w:val="left" w:pos="1637"/>
          <w:tab w:val="left" w:pos="1639"/>
        </w:tabs>
        <w:autoSpaceDE w:val="0"/>
        <w:autoSpaceDN w:val="0"/>
        <w:spacing w:before="119" w:after="0" w:line="232" w:lineRule="auto"/>
        <w:ind w:right="239"/>
        <w:contextualSpacing w:val="0"/>
        <w:jc w:val="both"/>
        <w:rPr>
          <w:rFonts w:ascii="Times New Roman" w:hAnsi="Times New Roman" w:cs="Times New Roman"/>
        </w:rPr>
      </w:pPr>
      <w:r w:rsidRPr="00162A93">
        <w:rPr>
          <w:rFonts w:ascii="Times New Roman" w:hAnsi="Times New Roman" w:cs="Times New Roman"/>
        </w:rPr>
        <w:t xml:space="preserve">Projeto de Reposição Florestal – PRF: 9.800 mudas de espécies nativas, sendo então 490 mudas.  </w:t>
      </w:r>
    </w:p>
    <w:p w:rsidR="00162A93" w:rsidRPr="00162A93" w:rsidRDefault="00162A93" w:rsidP="00162A93">
      <w:pPr>
        <w:pStyle w:val="PargrafodaLista"/>
        <w:widowControl w:val="0"/>
        <w:numPr>
          <w:ilvl w:val="0"/>
          <w:numId w:val="48"/>
        </w:numPr>
        <w:tabs>
          <w:tab w:val="left" w:pos="1637"/>
          <w:tab w:val="left" w:pos="1639"/>
        </w:tabs>
        <w:autoSpaceDE w:val="0"/>
        <w:autoSpaceDN w:val="0"/>
        <w:spacing w:before="119" w:after="0" w:line="232" w:lineRule="auto"/>
        <w:ind w:right="239"/>
        <w:contextualSpacing w:val="0"/>
        <w:jc w:val="both"/>
        <w:rPr>
          <w:rFonts w:ascii="Times New Roman" w:hAnsi="Times New Roman" w:cs="Times New Roman"/>
        </w:rPr>
      </w:pPr>
      <w:r w:rsidRPr="00162A93">
        <w:rPr>
          <w:rFonts w:ascii="Times New Roman" w:hAnsi="Times New Roman" w:cs="Times New Roman"/>
        </w:rPr>
        <w:t>Programa de Medidas Mitigadoras para Espécies Ameaçadas de Extinção – PMMEAE: 1.530 mudas, sendo então 76 mudas.</w:t>
      </w:r>
    </w:p>
    <w:p w:rsidR="00162A93" w:rsidRPr="00162A93" w:rsidRDefault="00162A93" w:rsidP="00162A93">
      <w:pPr>
        <w:pStyle w:val="PargrafodaLista"/>
        <w:numPr>
          <w:ilvl w:val="0"/>
          <w:numId w:val="48"/>
        </w:numPr>
        <w:tabs>
          <w:tab w:val="left" w:pos="1637"/>
          <w:tab w:val="left" w:pos="1639"/>
        </w:tabs>
        <w:autoSpaceDE w:val="0"/>
        <w:autoSpaceDN w:val="0"/>
        <w:adjustRightInd w:val="0"/>
        <w:spacing w:before="119" w:after="0" w:line="232" w:lineRule="auto"/>
        <w:ind w:right="239"/>
        <w:contextualSpacing w:val="0"/>
        <w:jc w:val="both"/>
        <w:rPr>
          <w:rFonts w:ascii="Times New Roman" w:hAnsi="Times New Roman" w:cs="Times New Roman"/>
        </w:rPr>
      </w:pPr>
      <w:r w:rsidRPr="00162A93">
        <w:rPr>
          <w:rFonts w:ascii="Times New Roman" w:hAnsi="Times New Roman" w:cs="Times New Roman"/>
        </w:rPr>
        <w:t>Projeto de Recuperação de Área Degradada – PRAD: 1.260 mudas de espécies nativas, sendo então 65 mudas.</w:t>
      </w:r>
    </w:p>
    <w:p w:rsidR="00162A93" w:rsidRPr="00162A93" w:rsidRDefault="00162A93" w:rsidP="00162A93">
      <w:pPr>
        <w:pStyle w:val="PargrafodaLista"/>
        <w:tabs>
          <w:tab w:val="left" w:pos="1637"/>
          <w:tab w:val="left" w:pos="1639"/>
        </w:tabs>
        <w:adjustRightInd w:val="0"/>
        <w:spacing w:line="232" w:lineRule="auto"/>
        <w:ind w:left="940" w:right="239"/>
        <w:rPr>
          <w:rFonts w:ascii="Times New Roman" w:hAnsi="Times New Roman" w:cs="Times New Roman"/>
        </w:rPr>
      </w:pPr>
      <w:r w:rsidRPr="00162A93">
        <w:rPr>
          <w:rFonts w:ascii="Times New Roman" w:hAnsi="Times New Roman" w:cs="Times New Roman"/>
        </w:rPr>
        <w:t>Total de 631 mudas.</w:t>
      </w:r>
    </w:p>
    <w:p w:rsidR="00162A93" w:rsidRPr="00162A93" w:rsidRDefault="00162A93" w:rsidP="00162A93">
      <w:pPr>
        <w:pStyle w:val="PargrafodaLista"/>
        <w:tabs>
          <w:tab w:val="left" w:pos="1637"/>
          <w:tab w:val="left" w:pos="1639"/>
        </w:tabs>
        <w:adjustRightInd w:val="0"/>
        <w:spacing w:line="232" w:lineRule="auto"/>
        <w:ind w:right="239"/>
        <w:rPr>
          <w:rFonts w:ascii="Times New Roman" w:hAnsi="Times New Roman" w:cs="Times New Roman"/>
          <w:b/>
        </w:rPr>
      </w:pPr>
      <w:r w:rsidRPr="00162A93">
        <w:rPr>
          <w:rFonts w:ascii="Times New Roman" w:hAnsi="Times New Roman" w:cs="Times New Roman"/>
          <w:b/>
        </w:rPr>
        <w:t>Abertura das Covas</w:t>
      </w:r>
    </w:p>
    <w:p w:rsidR="00162A93" w:rsidRPr="00162A93" w:rsidRDefault="00162A93" w:rsidP="00162A93">
      <w:pPr>
        <w:pStyle w:val="PargrafodaLista"/>
        <w:tabs>
          <w:tab w:val="left" w:pos="1637"/>
          <w:tab w:val="left" w:pos="1639"/>
        </w:tabs>
        <w:adjustRightInd w:val="0"/>
        <w:spacing w:line="232" w:lineRule="auto"/>
        <w:ind w:right="239"/>
        <w:rPr>
          <w:rFonts w:ascii="Times New Roman" w:hAnsi="Times New Roman" w:cs="Times New Roman"/>
        </w:rPr>
      </w:pPr>
      <w:r w:rsidRPr="00162A93">
        <w:rPr>
          <w:rFonts w:ascii="Times New Roman" w:hAnsi="Times New Roman" w:cs="Times New Roman"/>
        </w:rPr>
        <w:t>Esta operação considera as seguintes especificações técnicas:</w:t>
      </w:r>
    </w:p>
    <w:p w:rsidR="00162A93" w:rsidRPr="00162A93" w:rsidRDefault="00162A93" w:rsidP="00162A93">
      <w:pPr>
        <w:pStyle w:val="PargrafodaLista"/>
        <w:tabs>
          <w:tab w:val="left" w:pos="1637"/>
          <w:tab w:val="left" w:pos="1639"/>
        </w:tabs>
        <w:adjustRightInd w:val="0"/>
        <w:spacing w:line="232" w:lineRule="auto"/>
        <w:ind w:right="239"/>
        <w:rPr>
          <w:rFonts w:ascii="Times New Roman" w:hAnsi="Times New Roman" w:cs="Times New Roman"/>
        </w:rPr>
      </w:pPr>
      <w:r w:rsidRPr="00162A93">
        <w:rPr>
          <w:rFonts w:ascii="Times New Roman" w:hAnsi="Times New Roman" w:cs="Times New Roman"/>
        </w:rPr>
        <w:t>a) As 1.020 covas serão abertas nos locais previamente determinados obedecendo ao espaçamento já determinado em campo, uma vez que se trata de substituição de mudas mortas.</w:t>
      </w:r>
    </w:p>
    <w:p w:rsidR="00162A93" w:rsidRPr="00162A93" w:rsidRDefault="00162A93" w:rsidP="00162A93">
      <w:pPr>
        <w:pStyle w:val="PargrafodaLista"/>
        <w:tabs>
          <w:tab w:val="left" w:pos="1637"/>
          <w:tab w:val="left" w:pos="1639"/>
        </w:tabs>
        <w:adjustRightInd w:val="0"/>
        <w:spacing w:line="232" w:lineRule="auto"/>
        <w:ind w:right="239"/>
        <w:rPr>
          <w:rFonts w:ascii="Times New Roman" w:hAnsi="Times New Roman" w:cs="Times New Roman"/>
        </w:rPr>
      </w:pPr>
      <w:r w:rsidRPr="00162A93">
        <w:rPr>
          <w:rFonts w:ascii="Times New Roman" w:hAnsi="Times New Roman" w:cs="Times New Roman"/>
        </w:rPr>
        <w:t>b) Todo volume de terra retirado deverá ser deixado do lado das covas para sofrer incorporação completa no momento do plantio.</w:t>
      </w:r>
    </w:p>
    <w:p w:rsidR="00162A93" w:rsidRPr="00162A93" w:rsidRDefault="00162A93" w:rsidP="00162A93">
      <w:pPr>
        <w:pStyle w:val="PargrafodaLista"/>
        <w:tabs>
          <w:tab w:val="left" w:pos="1637"/>
          <w:tab w:val="left" w:pos="1639"/>
        </w:tabs>
        <w:adjustRightInd w:val="0"/>
        <w:spacing w:line="232" w:lineRule="auto"/>
        <w:ind w:right="239"/>
        <w:rPr>
          <w:rFonts w:ascii="Times New Roman" w:hAnsi="Times New Roman" w:cs="Times New Roman"/>
        </w:rPr>
      </w:pPr>
      <w:r w:rsidRPr="00162A93">
        <w:rPr>
          <w:rFonts w:ascii="Times New Roman" w:hAnsi="Times New Roman" w:cs="Times New Roman"/>
        </w:rPr>
        <w:t>c) Na ocasião de realizar o replantio, em função de substituição de mudas mortas ou em estado fitossanitário ruim, com desenvolvimento prejudicado, o processo deverá ser repetido.</w:t>
      </w:r>
    </w:p>
    <w:p w:rsidR="00162A93" w:rsidRPr="00162A93" w:rsidRDefault="00162A93" w:rsidP="00162A93">
      <w:pPr>
        <w:pStyle w:val="PargrafodaLista"/>
        <w:tabs>
          <w:tab w:val="left" w:pos="1637"/>
          <w:tab w:val="left" w:pos="1639"/>
        </w:tabs>
        <w:adjustRightInd w:val="0"/>
        <w:spacing w:line="232" w:lineRule="auto"/>
        <w:ind w:right="239"/>
        <w:rPr>
          <w:rFonts w:ascii="Times New Roman" w:hAnsi="Times New Roman" w:cs="Times New Roman"/>
        </w:rPr>
      </w:pPr>
      <w:r w:rsidRPr="00162A93">
        <w:rPr>
          <w:rFonts w:ascii="Times New Roman" w:hAnsi="Times New Roman" w:cs="Times New Roman"/>
        </w:rPr>
        <w:t>d) No momento da abertura das covas, para receber as mudas, deverá ser misturado à terra de cada cova matéria orgânica do tipo esterco de curral curtido.</w:t>
      </w:r>
    </w:p>
    <w:p w:rsidR="00162A93" w:rsidRPr="00162A93" w:rsidRDefault="00162A93" w:rsidP="00162A93">
      <w:pPr>
        <w:pStyle w:val="PargrafodaLista"/>
        <w:tabs>
          <w:tab w:val="left" w:pos="1637"/>
          <w:tab w:val="left" w:pos="1639"/>
        </w:tabs>
        <w:adjustRightInd w:val="0"/>
        <w:spacing w:line="232" w:lineRule="auto"/>
        <w:ind w:right="239"/>
        <w:rPr>
          <w:rFonts w:ascii="Times New Roman" w:hAnsi="Times New Roman" w:cs="Times New Roman"/>
          <w:b/>
        </w:rPr>
      </w:pPr>
      <w:r w:rsidRPr="00162A93">
        <w:rPr>
          <w:rFonts w:ascii="Times New Roman" w:hAnsi="Times New Roman" w:cs="Times New Roman"/>
          <w:b/>
        </w:rPr>
        <w:t>Plantio e Replantio Florestal</w:t>
      </w:r>
    </w:p>
    <w:p w:rsidR="00162A93" w:rsidRPr="00162A93" w:rsidRDefault="00162A93" w:rsidP="00162A93">
      <w:pPr>
        <w:pStyle w:val="PargrafodaLista"/>
        <w:tabs>
          <w:tab w:val="left" w:pos="1637"/>
          <w:tab w:val="left" w:pos="1639"/>
        </w:tabs>
        <w:adjustRightInd w:val="0"/>
        <w:spacing w:line="232" w:lineRule="auto"/>
        <w:ind w:right="239"/>
        <w:rPr>
          <w:rFonts w:ascii="Times New Roman" w:hAnsi="Times New Roman" w:cs="Times New Roman"/>
        </w:rPr>
      </w:pPr>
      <w:r w:rsidRPr="00162A93">
        <w:rPr>
          <w:rFonts w:ascii="Times New Roman" w:hAnsi="Times New Roman" w:cs="Times New Roman"/>
        </w:rPr>
        <w:t>Esta operação considera as seguintes especificações técnicas:</w:t>
      </w:r>
    </w:p>
    <w:p w:rsidR="00162A93" w:rsidRPr="00162A93" w:rsidRDefault="00162A93" w:rsidP="00162A93">
      <w:pPr>
        <w:pStyle w:val="PargrafodaLista"/>
        <w:tabs>
          <w:tab w:val="left" w:pos="1637"/>
          <w:tab w:val="left" w:pos="1639"/>
        </w:tabs>
        <w:adjustRightInd w:val="0"/>
        <w:spacing w:line="232" w:lineRule="auto"/>
        <w:ind w:right="239"/>
        <w:rPr>
          <w:rFonts w:ascii="Times New Roman" w:hAnsi="Times New Roman" w:cs="Times New Roman"/>
        </w:rPr>
      </w:pPr>
      <w:r w:rsidRPr="00162A93">
        <w:rPr>
          <w:rFonts w:ascii="Times New Roman" w:hAnsi="Times New Roman" w:cs="Times New Roman"/>
        </w:rPr>
        <w:t>a) A operação de plantio deverá ser realizada, preferencialmente em dias chuvosos ou imediatamente após os mesmos.</w:t>
      </w:r>
    </w:p>
    <w:p w:rsidR="00162A93" w:rsidRPr="00162A93" w:rsidRDefault="00162A93" w:rsidP="00162A93">
      <w:pPr>
        <w:pStyle w:val="PargrafodaLista"/>
        <w:tabs>
          <w:tab w:val="left" w:pos="1637"/>
          <w:tab w:val="left" w:pos="1639"/>
        </w:tabs>
        <w:adjustRightInd w:val="0"/>
        <w:spacing w:line="232" w:lineRule="auto"/>
        <w:ind w:right="239"/>
        <w:rPr>
          <w:rFonts w:ascii="Times New Roman" w:hAnsi="Times New Roman" w:cs="Times New Roman"/>
        </w:rPr>
      </w:pPr>
      <w:r w:rsidRPr="00162A93">
        <w:rPr>
          <w:rFonts w:ascii="Times New Roman" w:hAnsi="Times New Roman" w:cs="Times New Roman"/>
        </w:rPr>
        <w:t>b) No ato do plantio, as mudas deverão ser retiradas cuidadosamente do recipiente, evitando-se o destorroamento.</w:t>
      </w:r>
    </w:p>
    <w:p w:rsidR="00162A93" w:rsidRPr="00162A93" w:rsidRDefault="00162A93" w:rsidP="00162A93">
      <w:pPr>
        <w:pStyle w:val="PargrafodaLista"/>
        <w:tabs>
          <w:tab w:val="left" w:pos="1637"/>
          <w:tab w:val="left" w:pos="1639"/>
        </w:tabs>
        <w:adjustRightInd w:val="0"/>
        <w:spacing w:line="232" w:lineRule="auto"/>
        <w:ind w:right="239"/>
        <w:rPr>
          <w:rFonts w:ascii="Times New Roman" w:hAnsi="Times New Roman" w:cs="Times New Roman"/>
        </w:rPr>
      </w:pPr>
      <w:r w:rsidRPr="00162A93">
        <w:rPr>
          <w:rFonts w:ascii="Times New Roman" w:hAnsi="Times New Roman" w:cs="Times New Roman"/>
        </w:rPr>
        <w:t xml:space="preserve">c) A muda deverá ser colocada na cova de maneira que o colo da muda fique no mesmo nível da superfície do terreno ou pouco abaixo. </w:t>
      </w:r>
    </w:p>
    <w:p w:rsidR="00162A93" w:rsidRPr="00162A93" w:rsidRDefault="00162A93" w:rsidP="00162A93">
      <w:pPr>
        <w:pStyle w:val="PargrafodaLista"/>
        <w:tabs>
          <w:tab w:val="left" w:pos="1637"/>
          <w:tab w:val="left" w:pos="1639"/>
        </w:tabs>
        <w:adjustRightInd w:val="0"/>
        <w:spacing w:line="232" w:lineRule="auto"/>
        <w:ind w:right="239"/>
        <w:rPr>
          <w:rFonts w:ascii="Times New Roman" w:hAnsi="Times New Roman" w:cs="Times New Roman"/>
        </w:rPr>
      </w:pPr>
      <w:r w:rsidRPr="00162A93">
        <w:rPr>
          <w:rFonts w:ascii="Times New Roman" w:hAnsi="Times New Roman" w:cs="Times New Roman"/>
        </w:rPr>
        <w:lastRenderedPageBreak/>
        <w:t>d) O excesso de terra oriundo da cova deverá ser disposto em “coroa” ao redor da muda, nunca em cone ao redor do seu caule, formando uma bacia de acumulação, facilitando a umidade do solo.</w:t>
      </w:r>
    </w:p>
    <w:p w:rsidR="00162A93" w:rsidRPr="00162A93" w:rsidRDefault="00162A93" w:rsidP="00162A93">
      <w:pPr>
        <w:pStyle w:val="PargrafodaLista"/>
        <w:tabs>
          <w:tab w:val="left" w:pos="1637"/>
          <w:tab w:val="left" w:pos="1639"/>
        </w:tabs>
        <w:adjustRightInd w:val="0"/>
        <w:spacing w:line="232" w:lineRule="auto"/>
        <w:ind w:right="239"/>
        <w:rPr>
          <w:rFonts w:ascii="Times New Roman" w:hAnsi="Times New Roman" w:cs="Times New Roman"/>
        </w:rPr>
      </w:pPr>
      <w:r w:rsidRPr="00162A93">
        <w:rPr>
          <w:rFonts w:ascii="Times New Roman" w:hAnsi="Times New Roman" w:cs="Times New Roman"/>
        </w:rPr>
        <w:t xml:space="preserve">e) As mudas deverão contar com </w:t>
      </w:r>
      <w:proofErr w:type="spellStart"/>
      <w:r w:rsidRPr="00162A93">
        <w:rPr>
          <w:rFonts w:ascii="Times New Roman" w:hAnsi="Times New Roman" w:cs="Times New Roman"/>
        </w:rPr>
        <w:t>tutoramento</w:t>
      </w:r>
      <w:proofErr w:type="spellEnd"/>
      <w:r w:rsidRPr="00162A93">
        <w:rPr>
          <w:rFonts w:ascii="Times New Roman" w:hAnsi="Times New Roman" w:cs="Times New Roman"/>
        </w:rPr>
        <w:t>, cravando-se estaca de bambu ou material similar. O tutor deve possuir, no mínimo, uma vez e meia a estatura da muda. A seguir, a muda deverá ser anelada ao tutor por meio de fita ou barbante de sisal ou material similar, em forma de “oito”, para evitar sufocar a planta.</w:t>
      </w:r>
    </w:p>
    <w:p w:rsidR="00162A93" w:rsidRPr="00162A93" w:rsidRDefault="00162A93" w:rsidP="00162A93">
      <w:pPr>
        <w:pStyle w:val="PargrafodaLista"/>
        <w:tabs>
          <w:tab w:val="left" w:pos="1637"/>
          <w:tab w:val="left" w:pos="1639"/>
        </w:tabs>
        <w:adjustRightInd w:val="0"/>
        <w:spacing w:line="232" w:lineRule="auto"/>
        <w:ind w:right="239"/>
        <w:rPr>
          <w:rFonts w:ascii="Times New Roman" w:hAnsi="Times New Roman" w:cs="Times New Roman"/>
        </w:rPr>
      </w:pPr>
      <w:r w:rsidRPr="00162A93">
        <w:rPr>
          <w:rFonts w:ascii="Times New Roman" w:hAnsi="Times New Roman" w:cs="Times New Roman"/>
        </w:rPr>
        <w:t>f) Identifica as mudas mortas ou em estado fitossanitário ruins, com desenvolvimento prejudicado, será necessário realizar a substituição das mesmas, as covas deverão ser reabertas e plantadas, aplicando-se as mesmas recomendações citadas anteriormente.</w:t>
      </w:r>
    </w:p>
    <w:p w:rsidR="00162A93" w:rsidRPr="00162A93" w:rsidRDefault="00162A93" w:rsidP="00162A93">
      <w:pPr>
        <w:pStyle w:val="PargrafodaLista"/>
        <w:tabs>
          <w:tab w:val="left" w:pos="1637"/>
          <w:tab w:val="left" w:pos="1639"/>
        </w:tabs>
        <w:adjustRightInd w:val="0"/>
        <w:spacing w:line="232" w:lineRule="auto"/>
        <w:ind w:right="239"/>
        <w:rPr>
          <w:rFonts w:ascii="Times New Roman" w:hAnsi="Times New Roman" w:cs="Times New Roman"/>
          <w:b/>
        </w:rPr>
      </w:pPr>
      <w:r w:rsidRPr="00162A93">
        <w:rPr>
          <w:rFonts w:ascii="Times New Roman" w:hAnsi="Times New Roman" w:cs="Times New Roman"/>
          <w:b/>
        </w:rPr>
        <w:t>Época de Plantio</w:t>
      </w:r>
    </w:p>
    <w:p w:rsidR="00162A93" w:rsidRPr="00162A93" w:rsidRDefault="00162A93" w:rsidP="00162A93">
      <w:pPr>
        <w:pStyle w:val="PargrafodaLista"/>
        <w:tabs>
          <w:tab w:val="left" w:pos="1637"/>
          <w:tab w:val="left" w:pos="1639"/>
        </w:tabs>
        <w:adjustRightInd w:val="0"/>
        <w:spacing w:line="232" w:lineRule="auto"/>
        <w:ind w:right="239"/>
        <w:rPr>
          <w:rFonts w:ascii="Times New Roman" w:hAnsi="Times New Roman" w:cs="Times New Roman"/>
        </w:rPr>
      </w:pPr>
      <w:r w:rsidRPr="00162A93">
        <w:rPr>
          <w:rFonts w:ascii="Times New Roman" w:hAnsi="Times New Roman" w:cs="Times New Roman"/>
        </w:rPr>
        <w:t>As mudas, em sua fase inicial de desenvolvimento, necessitam de boa umidade, para que o sistema radicular alcance as camadas mais profundas antes da estação seca. Portanto, a época mais propícia para o plantio deverá coincidir com o início da estação chuvosa, para evitar a necessidade de se proceder a um número maior de irrigações/</w:t>
      </w:r>
      <w:proofErr w:type="spellStart"/>
      <w:r w:rsidRPr="00162A93">
        <w:rPr>
          <w:rFonts w:ascii="Times New Roman" w:hAnsi="Times New Roman" w:cs="Times New Roman"/>
        </w:rPr>
        <w:t>aguação</w:t>
      </w:r>
      <w:proofErr w:type="spellEnd"/>
      <w:r w:rsidRPr="00162A93">
        <w:rPr>
          <w:rFonts w:ascii="Times New Roman" w:hAnsi="Times New Roman" w:cs="Times New Roman"/>
        </w:rPr>
        <w:t>.</w:t>
      </w:r>
    </w:p>
    <w:p w:rsidR="00162A93" w:rsidRPr="00162A93" w:rsidRDefault="00162A93" w:rsidP="00162A93">
      <w:pPr>
        <w:pStyle w:val="PargrafodaLista"/>
        <w:tabs>
          <w:tab w:val="left" w:pos="1637"/>
          <w:tab w:val="left" w:pos="1639"/>
        </w:tabs>
        <w:adjustRightInd w:val="0"/>
        <w:spacing w:line="232" w:lineRule="auto"/>
        <w:ind w:right="239"/>
        <w:rPr>
          <w:rFonts w:ascii="Times New Roman" w:hAnsi="Times New Roman" w:cs="Times New Roman"/>
          <w:b/>
        </w:rPr>
      </w:pPr>
      <w:r w:rsidRPr="00162A93">
        <w:rPr>
          <w:rFonts w:ascii="Times New Roman" w:hAnsi="Times New Roman" w:cs="Times New Roman"/>
          <w:b/>
        </w:rPr>
        <w:t>Irrigação/</w:t>
      </w:r>
      <w:proofErr w:type="spellStart"/>
      <w:r w:rsidRPr="00162A93">
        <w:rPr>
          <w:rFonts w:ascii="Times New Roman" w:hAnsi="Times New Roman" w:cs="Times New Roman"/>
          <w:b/>
        </w:rPr>
        <w:t>Aguação</w:t>
      </w:r>
      <w:proofErr w:type="spellEnd"/>
    </w:p>
    <w:p w:rsidR="00162A93" w:rsidRPr="00162A93" w:rsidRDefault="00162A93" w:rsidP="00162A93">
      <w:pPr>
        <w:pStyle w:val="PargrafodaLista"/>
        <w:tabs>
          <w:tab w:val="left" w:pos="1637"/>
          <w:tab w:val="left" w:pos="1639"/>
        </w:tabs>
        <w:adjustRightInd w:val="0"/>
        <w:spacing w:line="232" w:lineRule="auto"/>
        <w:ind w:right="239"/>
        <w:rPr>
          <w:rFonts w:ascii="Times New Roman" w:hAnsi="Times New Roman" w:cs="Times New Roman"/>
        </w:rPr>
      </w:pPr>
      <w:r w:rsidRPr="00162A93">
        <w:rPr>
          <w:rFonts w:ascii="Times New Roman" w:hAnsi="Times New Roman" w:cs="Times New Roman"/>
        </w:rPr>
        <w:t>Esta operação considera as seguintes especificações técnicas:</w:t>
      </w:r>
    </w:p>
    <w:p w:rsidR="00162A93" w:rsidRPr="00162A93" w:rsidRDefault="00162A93" w:rsidP="00162A93">
      <w:pPr>
        <w:pStyle w:val="PargrafodaLista"/>
        <w:tabs>
          <w:tab w:val="left" w:pos="1637"/>
          <w:tab w:val="left" w:pos="1639"/>
        </w:tabs>
        <w:adjustRightInd w:val="0"/>
        <w:spacing w:line="232" w:lineRule="auto"/>
        <w:ind w:right="239"/>
        <w:rPr>
          <w:rFonts w:ascii="Times New Roman" w:hAnsi="Times New Roman" w:cs="Times New Roman"/>
        </w:rPr>
      </w:pPr>
      <w:r w:rsidRPr="00162A93">
        <w:rPr>
          <w:rFonts w:ascii="Times New Roman" w:hAnsi="Times New Roman" w:cs="Times New Roman"/>
        </w:rPr>
        <w:t>a) Devem ser adotados procedimentos corretos com o uso adequado da água, que utilizam a água com economia/ sem desperdício e sem deixar de garantir a adequada higienização do ambiente, utensílios, bem como do (s) empregado (s).</w:t>
      </w:r>
    </w:p>
    <w:p w:rsidR="00162A93" w:rsidRPr="00162A93" w:rsidRDefault="00162A93" w:rsidP="00162A93">
      <w:pPr>
        <w:pStyle w:val="PargrafodaLista"/>
        <w:tabs>
          <w:tab w:val="left" w:pos="1637"/>
          <w:tab w:val="left" w:pos="1639"/>
        </w:tabs>
        <w:adjustRightInd w:val="0"/>
        <w:spacing w:line="232" w:lineRule="auto"/>
        <w:ind w:right="239"/>
        <w:rPr>
          <w:rFonts w:ascii="Times New Roman" w:hAnsi="Times New Roman" w:cs="Times New Roman"/>
        </w:rPr>
      </w:pPr>
      <w:r w:rsidRPr="00162A93">
        <w:rPr>
          <w:rFonts w:ascii="Times New Roman" w:hAnsi="Times New Roman" w:cs="Times New Roman"/>
        </w:rPr>
        <w:t>b) Esta operação consiste em colocar o equivalente a 1 litro de água por bacia de acumulação de cada cova plantada de forma a hidratar, em períodos espaçados de 30 dias, somente quando houver estiagem anterior por período de 30 dias ou quando no período de 30 dias a precipitação pluviométrica tiver sido menor do que 10 milímetros, até o completo pegamento das mudas.</w:t>
      </w:r>
    </w:p>
    <w:p w:rsidR="00162A93" w:rsidRPr="00162A93" w:rsidRDefault="00162A93" w:rsidP="00162A93">
      <w:pPr>
        <w:pStyle w:val="PargrafodaLista"/>
        <w:tabs>
          <w:tab w:val="left" w:pos="1637"/>
          <w:tab w:val="left" w:pos="1639"/>
        </w:tabs>
        <w:adjustRightInd w:val="0"/>
        <w:spacing w:line="232" w:lineRule="auto"/>
        <w:ind w:right="239"/>
        <w:rPr>
          <w:rFonts w:ascii="Times New Roman" w:hAnsi="Times New Roman" w:cs="Times New Roman"/>
        </w:rPr>
      </w:pPr>
      <w:r w:rsidRPr="00162A93">
        <w:rPr>
          <w:rFonts w:ascii="Times New Roman" w:hAnsi="Times New Roman" w:cs="Times New Roman"/>
        </w:rPr>
        <w:t xml:space="preserve">c) Para a realização desses serviços poderão ser utilizados carros pipas e equipamentos para </w:t>
      </w:r>
      <w:proofErr w:type="spellStart"/>
      <w:r w:rsidRPr="00162A93">
        <w:rPr>
          <w:rFonts w:ascii="Times New Roman" w:hAnsi="Times New Roman" w:cs="Times New Roman"/>
        </w:rPr>
        <w:t>aguação</w:t>
      </w:r>
      <w:proofErr w:type="spellEnd"/>
      <w:r w:rsidRPr="00162A93">
        <w:rPr>
          <w:rFonts w:ascii="Times New Roman" w:hAnsi="Times New Roman" w:cs="Times New Roman"/>
        </w:rPr>
        <w:t xml:space="preserve"> localizada/direcionada.</w:t>
      </w:r>
    </w:p>
    <w:p w:rsidR="00162A93" w:rsidRPr="00162A93" w:rsidRDefault="00162A93" w:rsidP="00162A93">
      <w:pPr>
        <w:pStyle w:val="PargrafodaLista"/>
        <w:tabs>
          <w:tab w:val="left" w:pos="1637"/>
          <w:tab w:val="left" w:pos="1639"/>
        </w:tabs>
        <w:adjustRightInd w:val="0"/>
        <w:spacing w:line="232" w:lineRule="auto"/>
        <w:ind w:right="239"/>
        <w:rPr>
          <w:rFonts w:ascii="Times New Roman" w:hAnsi="Times New Roman" w:cs="Times New Roman"/>
          <w:b/>
        </w:rPr>
      </w:pPr>
      <w:r w:rsidRPr="00162A93">
        <w:rPr>
          <w:rFonts w:ascii="Times New Roman" w:hAnsi="Times New Roman" w:cs="Times New Roman"/>
          <w:b/>
        </w:rPr>
        <w:t>Combate a Formigas</w:t>
      </w:r>
    </w:p>
    <w:p w:rsidR="00162A93" w:rsidRPr="00162A93" w:rsidRDefault="00162A93" w:rsidP="00162A93">
      <w:pPr>
        <w:pStyle w:val="PargrafodaLista"/>
        <w:tabs>
          <w:tab w:val="left" w:pos="1637"/>
          <w:tab w:val="left" w:pos="1639"/>
        </w:tabs>
        <w:adjustRightInd w:val="0"/>
        <w:spacing w:line="232" w:lineRule="auto"/>
        <w:ind w:right="239"/>
        <w:rPr>
          <w:rFonts w:ascii="Times New Roman" w:hAnsi="Times New Roman" w:cs="Times New Roman"/>
        </w:rPr>
      </w:pPr>
      <w:r w:rsidRPr="00162A93">
        <w:rPr>
          <w:rFonts w:ascii="Times New Roman" w:hAnsi="Times New Roman" w:cs="Times New Roman"/>
        </w:rPr>
        <w:t>Esta operação considera as seguintes especificações técnicas:</w:t>
      </w:r>
    </w:p>
    <w:p w:rsidR="00162A93" w:rsidRPr="00162A93" w:rsidRDefault="00162A93" w:rsidP="00162A93">
      <w:pPr>
        <w:pStyle w:val="PargrafodaLista"/>
        <w:tabs>
          <w:tab w:val="left" w:pos="1637"/>
          <w:tab w:val="left" w:pos="1639"/>
        </w:tabs>
        <w:adjustRightInd w:val="0"/>
        <w:spacing w:line="232" w:lineRule="auto"/>
        <w:ind w:right="239"/>
        <w:rPr>
          <w:rFonts w:ascii="Times New Roman" w:hAnsi="Times New Roman" w:cs="Times New Roman"/>
        </w:rPr>
      </w:pPr>
      <w:r w:rsidRPr="00162A93">
        <w:rPr>
          <w:rFonts w:ascii="Times New Roman" w:hAnsi="Times New Roman" w:cs="Times New Roman"/>
        </w:rPr>
        <w:t xml:space="preserve">a) Após a roçada prévia e estando a área desimpedida, a mesma deverá ser </w:t>
      </w:r>
      <w:proofErr w:type="gramStart"/>
      <w:r w:rsidRPr="00162A93">
        <w:rPr>
          <w:rFonts w:ascii="Times New Roman" w:hAnsi="Times New Roman" w:cs="Times New Roman"/>
        </w:rPr>
        <w:t>percorrido</w:t>
      </w:r>
      <w:proofErr w:type="gramEnd"/>
      <w:r w:rsidRPr="00162A93">
        <w:rPr>
          <w:rFonts w:ascii="Times New Roman" w:hAnsi="Times New Roman" w:cs="Times New Roman"/>
        </w:rPr>
        <w:t xml:space="preserve"> para a destruição dos formigueiros e cupinzeiros, se existir. Os formigueiros, nem sempre visíveis, poderão ser localizados pelas manchas no terreno, por carreadores, montículos, resíduos, olheiros etc.</w:t>
      </w:r>
    </w:p>
    <w:p w:rsidR="00162A93" w:rsidRPr="00162A93" w:rsidRDefault="00162A93" w:rsidP="00162A93">
      <w:pPr>
        <w:pStyle w:val="PargrafodaLista"/>
        <w:tabs>
          <w:tab w:val="left" w:pos="1637"/>
          <w:tab w:val="left" w:pos="1639"/>
        </w:tabs>
        <w:adjustRightInd w:val="0"/>
        <w:spacing w:line="232" w:lineRule="auto"/>
        <w:ind w:right="239"/>
        <w:rPr>
          <w:rFonts w:ascii="Times New Roman" w:hAnsi="Times New Roman" w:cs="Times New Roman"/>
        </w:rPr>
      </w:pPr>
      <w:r w:rsidRPr="00162A93">
        <w:rPr>
          <w:rFonts w:ascii="Times New Roman" w:hAnsi="Times New Roman" w:cs="Times New Roman"/>
        </w:rPr>
        <w:t xml:space="preserve">b) Para fins de combate, as formigas deverão ser identificadas quanto ao gênero, visando à escolha do método mais adequado: Atta </w:t>
      </w:r>
      <w:proofErr w:type="spellStart"/>
      <w:r w:rsidRPr="00162A93">
        <w:rPr>
          <w:rFonts w:ascii="Times New Roman" w:hAnsi="Times New Roman" w:cs="Times New Roman"/>
        </w:rPr>
        <w:t>sp</w:t>
      </w:r>
      <w:proofErr w:type="spellEnd"/>
      <w:r w:rsidRPr="00162A93">
        <w:rPr>
          <w:rFonts w:ascii="Times New Roman" w:hAnsi="Times New Roman" w:cs="Times New Roman"/>
        </w:rPr>
        <w:t xml:space="preserve"> (Saúva) e </w:t>
      </w:r>
      <w:proofErr w:type="spellStart"/>
      <w:r w:rsidRPr="00162A93">
        <w:rPr>
          <w:rFonts w:ascii="Times New Roman" w:hAnsi="Times New Roman" w:cs="Times New Roman"/>
        </w:rPr>
        <w:t>Acromyrmex</w:t>
      </w:r>
      <w:proofErr w:type="spellEnd"/>
      <w:r w:rsidRPr="00162A93">
        <w:rPr>
          <w:rFonts w:ascii="Times New Roman" w:hAnsi="Times New Roman" w:cs="Times New Roman"/>
        </w:rPr>
        <w:t xml:space="preserve"> </w:t>
      </w:r>
      <w:proofErr w:type="spellStart"/>
      <w:r w:rsidRPr="00162A93">
        <w:rPr>
          <w:rFonts w:ascii="Times New Roman" w:hAnsi="Times New Roman" w:cs="Times New Roman"/>
        </w:rPr>
        <w:t>sp</w:t>
      </w:r>
      <w:proofErr w:type="spellEnd"/>
      <w:r w:rsidRPr="00162A93">
        <w:rPr>
          <w:rFonts w:ascii="Times New Roman" w:hAnsi="Times New Roman" w:cs="Times New Roman"/>
        </w:rPr>
        <w:t xml:space="preserve"> (Quem-quem).</w:t>
      </w:r>
    </w:p>
    <w:p w:rsidR="00162A93" w:rsidRPr="00162A93" w:rsidRDefault="00162A93" w:rsidP="00162A93">
      <w:pPr>
        <w:pStyle w:val="PargrafodaLista"/>
        <w:tabs>
          <w:tab w:val="left" w:pos="1637"/>
          <w:tab w:val="left" w:pos="1639"/>
        </w:tabs>
        <w:adjustRightInd w:val="0"/>
        <w:spacing w:line="232" w:lineRule="auto"/>
        <w:ind w:right="239"/>
        <w:rPr>
          <w:rFonts w:ascii="Times New Roman" w:hAnsi="Times New Roman" w:cs="Times New Roman"/>
        </w:rPr>
      </w:pPr>
      <w:r w:rsidRPr="00162A93">
        <w:rPr>
          <w:rFonts w:ascii="Times New Roman" w:hAnsi="Times New Roman" w:cs="Times New Roman"/>
        </w:rPr>
        <w:t>c) O combate às formigas e cupins deve ser feito com base nas orientações de profissional habilitado, com produtos disponíveis no mercado à época e que garantam eliminação da praga. O produto deverá ser adquirido por meio de receituário agronômico e sua aplicação deverá respeitar criteriosamente as recomendações de profissional habilitado e dos fabricantes.</w:t>
      </w:r>
    </w:p>
    <w:p w:rsidR="00162A93" w:rsidRPr="00162A93" w:rsidRDefault="00162A93" w:rsidP="00162A93">
      <w:pPr>
        <w:pStyle w:val="PargrafodaLista"/>
        <w:tabs>
          <w:tab w:val="left" w:pos="1637"/>
          <w:tab w:val="left" w:pos="1639"/>
        </w:tabs>
        <w:adjustRightInd w:val="0"/>
        <w:spacing w:line="232" w:lineRule="auto"/>
        <w:ind w:right="239"/>
        <w:rPr>
          <w:rFonts w:ascii="Times New Roman" w:hAnsi="Times New Roman" w:cs="Times New Roman"/>
        </w:rPr>
      </w:pPr>
      <w:r w:rsidRPr="00162A93">
        <w:rPr>
          <w:rFonts w:ascii="Times New Roman" w:hAnsi="Times New Roman" w:cs="Times New Roman"/>
        </w:rPr>
        <w:t>d) As técnicas e doses serão usuais, recomendadas pelos fabricantes.</w:t>
      </w:r>
    </w:p>
    <w:p w:rsidR="00162A93" w:rsidRPr="00162A93" w:rsidRDefault="00162A93" w:rsidP="00162A93">
      <w:pPr>
        <w:pStyle w:val="PargrafodaLista"/>
        <w:tabs>
          <w:tab w:val="left" w:pos="1637"/>
          <w:tab w:val="left" w:pos="1639"/>
        </w:tabs>
        <w:adjustRightInd w:val="0"/>
        <w:spacing w:line="232" w:lineRule="auto"/>
        <w:ind w:right="239"/>
        <w:rPr>
          <w:rFonts w:ascii="Times New Roman" w:hAnsi="Times New Roman" w:cs="Times New Roman"/>
        </w:rPr>
      </w:pPr>
      <w:r w:rsidRPr="00162A93">
        <w:rPr>
          <w:rFonts w:ascii="Times New Roman" w:hAnsi="Times New Roman" w:cs="Times New Roman"/>
        </w:rPr>
        <w:t>e) A operação deverá ser repetida periodicamente até pleno desenvolvimento das mudas, observada a necessidade mediante identificação de formigas e cupins.</w:t>
      </w:r>
    </w:p>
    <w:p w:rsidR="00162A93" w:rsidRPr="00162A93" w:rsidRDefault="00162A93" w:rsidP="00162A93">
      <w:pPr>
        <w:pStyle w:val="PargrafodaLista"/>
        <w:tabs>
          <w:tab w:val="left" w:pos="1637"/>
          <w:tab w:val="left" w:pos="1639"/>
        </w:tabs>
        <w:adjustRightInd w:val="0"/>
        <w:spacing w:line="232" w:lineRule="auto"/>
        <w:ind w:right="239"/>
        <w:rPr>
          <w:rFonts w:ascii="Times New Roman" w:hAnsi="Times New Roman" w:cs="Times New Roman"/>
          <w:b/>
        </w:rPr>
      </w:pPr>
      <w:r w:rsidRPr="00162A93">
        <w:rPr>
          <w:rFonts w:ascii="Times New Roman" w:hAnsi="Times New Roman" w:cs="Times New Roman"/>
          <w:b/>
        </w:rPr>
        <w:t>Acompanhamento Técnico</w:t>
      </w:r>
    </w:p>
    <w:p w:rsidR="00162A93" w:rsidRPr="00162A93" w:rsidRDefault="00162A93" w:rsidP="00162A93">
      <w:pPr>
        <w:pStyle w:val="PargrafodaLista"/>
        <w:tabs>
          <w:tab w:val="left" w:pos="1637"/>
          <w:tab w:val="left" w:pos="1639"/>
        </w:tabs>
        <w:adjustRightInd w:val="0"/>
        <w:spacing w:line="232" w:lineRule="auto"/>
        <w:ind w:right="239"/>
        <w:rPr>
          <w:rFonts w:ascii="Times New Roman" w:hAnsi="Times New Roman" w:cs="Times New Roman"/>
        </w:rPr>
      </w:pPr>
      <w:r w:rsidRPr="00162A93">
        <w:rPr>
          <w:rFonts w:ascii="Times New Roman" w:hAnsi="Times New Roman" w:cs="Times New Roman"/>
        </w:rPr>
        <w:t>Esta operação considera as seguintes especificações técnicas:</w:t>
      </w:r>
    </w:p>
    <w:p w:rsidR="00162A93" w:rsidRPr="00162A93" w:rsidRDefault="00162A93" w:rsidP="00162A93">
      <w:pPr>
        <w:pStyle w:val="PargrafodaLista"/>
        <w:numPr>
          <w:ilvl w:val="0"/>
          <w:numId w:val="50"/>
        </w:numPr>
        <w:tabs>
          <w:tab w:val="left" w:pos="1637"/>
          <w:tab w:val="left" w:pos="1639"/>
        </w:tabs>
        <w:autoSpaceDE w:val="0"/>
        <w:autoSpaceDN w:val="0"/>
        <w:adjustRightInd w:val="0"/>
        <w:spacing w:before="119" w:after="0" w:line="232" w:lineRule="auto"/>
        <w:ind w:right="239"/>
        <w:contextualSpacing w:val="0"/>
        <w:jc w:val="both"/>
        <w:rPr>
          <w:rFonts w:ascii="Times New Roman" w:hAnsi="Times New Roman" w:cs="Times New Roman"/>
        </w:rPr>
      </w:pPr>
      <w:r w:rsidRPr="00162A93">
        <w:rPr>
          <w:rFonts w:ascii="Times New Roman" w:hAnsi="Times New Roman" w:cs="Times New Roman"/>
        </w:rPr>
        <w:t>Realização de visitas técnicas com orientações quanto às atividades previstas de aquisição, plantio e manutenção das mudas.</w:t>
      </w:r>
    </w:p>
    <w:p w:rsidR="00162A93" w:rsidRPr="00162A93" w:rsidRDefault="00162A93" w:rsidP="00162A93">
      <w:pPr>
        <w:pStyle w:val="PargrafodaLista"/>
        <w:tabs>
          <w:tab w:val="left" w:pos="1637"/>
          <w:tab w:val="left" w:pos="1639"/>
        </w:tabs>
        <w:adjustRightInd w:val="0"/>
        <w:spacing w:line="232" w:lineRule="auto"/>
        <w:ind w:right="239"/>
        <w:rPr>
          <w:rFonts w:ascii="Times New Roman" w:hAnsi="Times New Roman" w:cs="Times New Roman"/>
        </w:rPr>
      </w:pPr>
      <w:r w:rsidRPr="00162A93">
        <w:rPr>
          <w:rFonts w:ascii="Times New Roman" w:hAnsi="Times New Roman" w:cs="Times New Roman"/>
        </w:rPr>
        <w:t>b) Verificação da mortalidade de mudas, por meio de amostragem.</w:t>
      </w:r>
    </w:p>
    <w:p w:rsidR="00162A93" w:rsidRPr="00162A93" w:rsidRDefault="00162A93" w:rsidP="00162A93">
      <w:pPr>
        <w:pStyle w:val="PargrafodaLista"/>
        <w:tabs>
          <w:tab w:val="left" w:pos="1637"/>
          <w:tab w:val="left" w:pos="1639"/>
        </w:tabs>
        <w:adjustRightInd w:val="0"/>
        <w:spacing w:line="232" w:lineRule="auto"/>
        <w:ind w:right="239"/>
        <w:rPr>
          <w:rFonts w:ascii="Times New Roman" w:hAnsi="Times New Roman" w:cs="Times New Roman"/>
        </w:rPr>
      </w:pPr>
      <w:r w:rsidRPr="00162A93">
        <w:rPr>
          <w:rFonts w:ascii="Times New Roman" w:hAnsi="Times New Roman" w:cs="Times New Roman"/>
        </w:rPr>
        <w:t>c) Verificação dos tratos culturais.</w:t>
      </w:r>
    </w:p>
    <w:p w:rsidR="00162A93" w:rsidRPr="00162A93" w:rsidRDefault="00162A93" w:rsidP="00162A93">
      <w:pPr>
        <w:pStyle w:val="PargrafodaLista"/>
        <w:tabs>
          <w:tab w:val="left" w:pos="1637"/>
          <w:tab w:val="left" w:pos="1639"/>
        </w:tabs>
        <w:adjustRightInd w:val="0"/>
        <w:spacing w:line="232" w:lineRule="auto"/>
        <w:ind w:right="239"/>
        <w:rPr>
          <w:rFonts w:ascii="Times New Roman" w:hAnsi="Times New Roman" w:cs="Times New Roman"/>
        </w:rPr>
      </w:pPr>
      <w:r w:rsidRPr="00162A93">
        <w:rPr>
          <w:rFonts w:ascii="Times New Roman" w:hAnsi="Times New Roman" w:cs="Times New Roman"/>
        </w:rPr>
        <w:t>d) Os serviços de acompanhamento técnico deverão ser realizados, onde as orientações e serviços deverão ser apresentados em Relatório Fotográfico de Atividades, elaborado pela CONTRATADA.</w:t>
      </w:r>
    </w:p>
    <w:p w:rsidR="00162A93" w:rsidRPr="00162A93" w:rsidRDefault="00162A93" w:rsidP="00162A93">
      <w:pPr>
        <w:pStyle w:val="Ttulo1"/>
        <w:numPr>
          <w:ilvl w:val="0"/>
          <w:numId w:val="47"/>
        </w:numPr>
        <w:tabs>
          <w:tab w:val="num" w:pos="720"/>
          <w:tab w:val="left" w:pos="1637"/>
          <w:tab w:val="left" w:pos="1639"/>
        </w:tabs>
        <w:spacing w:before="115"/>
        <w:ind w:left="720" w:hanging="1419"/>
        <w:rPr>
          <w:rFonts w:ascii="Times New Roman" w:hAnsi="Times New Roman" w:cs="Times New Roman"/>
          <w:sz w:val="22"/>
          <w:szCs w:val="22"/>
        </w:rPr>
      </w:pPr>
      <w:r w:rsidRPr="00162A93">
        <w:rPr>
          <w:rFonts w:ascii="Times New Roman" w:hAnsi="Times New Roman" w:cs="Times New Roman"/>
          <w:sz w:val="22"/>
          <w:szCs w:val="22"/>
        </w:rPr>
        <w:t>DO CRONOGRAMA DE EXECUÇÃO:</w:t>
      </w:r>
    </w:p>
    <w:p w:rsidR="00162A93" w:rsidRPr="00162A93" w:rsidRDefault="00162A93" w:rsidP="00162A93">
      <w:pPr>
        <w:pStyle w:val="PargrafodaLista"/>
        <w:numPr>
          <w:ilvl w:val="1"/>
          <w:numId w:val="47"/>
        </w:numPr>
        <w:tabs>
          <w:tab w:val="left" w:pos="1637"/>
          <w:tab w:val="left" w:pos="1639"/>
        </w:tabs>
        <w:autoSpaceDE w:val="0"/>
        <w:autoSpaceDN w:val="0"/>
        <w:adjustRightInd w:val="0"/>
        <w:spacing w:before="119" w:after="0" w:line="232" w:lineRule="auto"/>
        <w:ind w:right="239" w:firstLine="0"/>
        <w:contextualSpacing w:val="0"/>
        <w:jc w:val="both"/>
        <w:rPr>
          <w:rFonts w:ascii="Times New Roman" w:hAnsi="Times New Roman" w:cs="Times New Roman"/>
        </w:rPr>
      </w:pPr>
      <w:r w:rsidRPr="00162A93">
        <w:rPr>
          <w:rFonts w:ascii="Times New Roman" w:hAnsi="Times New Roman" w:cs="Times New Roman"/>
        </w:rPr>
        <w:lastRenderedPageBreak/>
        <w:t xml:space="preserve">Os serviços deverão ser realizados durante o </w:t>
      </w:r>
      <w:proofErr w:type="spellStart"/>
      <w:r w:rsidRPr="00162A93">
        <w:rPr>
          <w:rFonts w:ascii="Times New Roman" w:hAnsi="Times New Roman" w:cs="Times New Roman"/>
        </w:rPr>
        <w:t>exercicio</w:t>
      </w:r>
      <w:proofErr w:type="spellEnd"/>
      <w:r w:rsidRPr="00162A93">
        <w:rPr>
          <w:rFonts w:ascii="Times New Roman" w:hAnsi="Times New Roman" w:cs="Times New Roman"/>
        </w:rPr>
        <w:t xml:space="preserve"> do ano 2023 com prazo final de execução até 30 de novembro de 2023,</w:t>
      </w:r>
      <w:r w:rsidRPr="00162A93">
        <w:rPr>
          <w:rFonts w:ascii="Times New Roman" w:hAnsi="Times New Roman" w:cs="Times New Roman"/>
          <w:spacing w:val="-1"/>
        </w:rPr>
        <w:t xml:space="preserve"> e prazo final de vigência até 29 de dezembro de 2023, </w:t>
      </w:r>
      <w:r w:rsidRPr="00162A93">
        <w:rPr>
          <w:rFonts w:ascii="Times New Roman" w:hAnsi="Times New Roman" w:cs="Times New Roman"/>
        </w:rPr>
        <w:t>contados do recebimento da ordem de serviços ou assinatura do contrato, conforme encerramento do Acordo de empréstimo nº 8276 – BR.</w:t>
      </w:r>
    </w:p>
    <w:p w:rsidR="00162A93" w:rsidRPr="00162A93" w:rsidRDefault="00162A93" w:rsidP="00162A93">
      <w:pPr>
        <w:pStyle w:val="PargrafodaLista"/>
        <w:numPr>
          <w:ilvl w:val="1"/>
          <w:numId w:val="47"/>
        </w:numPr>
        <w:tabs>
          <w:tab w:val="left" w:pos="1637"/>
          <w:tab w:val="left" w:pos="1639"/>
        </w:tabs>
        <w:autoSpaceDE w:val="0"/>
        <w:autoSpaceDN w:val="0"/>
        <w:adjustRightInd w:val="0"/>
        <w:spacing w:before="119" w:after="0" w:line="232" w:lineRule="auto"/>
        <w:ind w:right="239" w:firstLine="0"/>
        <w:contextualSpacing w:val="0"/>
        <w:jc w:val="both"/>
        <w:rPr>
          <w:rFonts w:ascii="Times New Roman" w:hAnsi="Times New Roman" w:cs="Times New Roman"/>
        </w:rPr>
      </w:pPr>
      <w:r w:rsidRPr="00162A93">
        <w:rPr>
          <w:rFonts w:ascii="Times New Roman" w:hAnsi="Times New Roman" w:cs="Times New Roman"/>
        </w:rPr>
        <w:t xml:space="preserve">Os serviços deverão iniciar-se no prazo máximo de 05 (cinco) dias úteis, contados do recebimento da ordem de serviços ou assinatura do contrato. </w:t>
      </w:r>
    </w:p>
    <w:p w:rsidR="00162A93" w:rsidRPr="00162A93" w:rsidRDefault="00162A93" w:rsidP="00162A93">
      <w:pPr>
        <w:pStyle w:val="PargrafodaLista"/>
        <w:numPr>
          <w:ilvl w:val="1"/>
          <w:numId w:val="47"/>
        </w:numPr>
        <w:tabs>
          <w:tab w:val="left" w:pos="1637"/>
          <w:tab w:val="left" w:pos="1639"/>
        </w:tabs>
        <w:autoSpaceDE w:val="0"/>
        <w:autoSpaceDN w:val="0"/>
        <w:adjustRightInd w:val="0"/>
        <w:spacing w:before="119" w:after="0" w:line="232" w:lineRule="auto"/>
        <w:ind w:right="239" w:firstLine="0"/>
        <w:contextualSpacing w:val="0"/>
        <w:jc w:val="both"/>
        <w:rPr>
          <w:rFonts w:ascii="Times New Roman" w:hAnsi="Times New Roman" w:cs="Times New Roman"/>
        </w:rPr>
      </w:pPr>
      <w:r w:rsidRPr="00162A93">
        <w:rPr>
          <w:rFonts w:ascii="Times New Roman" w:hAnsi="Times New Roman" w:cs="Times New Roman"/>
        </w:rPr>
        <w:t>A CONTRATADA deverá apresentar planejamento de atividades, e submetê-lo à aprovação da CONTRATANTE, no mesmo prazo estabelecido no Item 7.2.</w:t>
      </w:r>
    </w:p>
    <w:p w:rsidR="00162A93" w:rsidRPr="00162A93" w:rsidRDefault="00162A93" w:rsidP="00162A93">
      <w:pPr>
        <w:pStyle w:val="Ttulo1"/>
        <w:numPr>
          <w:ilvl w:val="0"/>
          <w:numId w:val="47"/>
        </w:numPr>
        <w:tabs>
          <w:tab w:val="num" w:pos="720"/>
          <w:tab w:val="left" w:pos="1637"/>
          <w:tab w:val="left" w:pos="1639"/>
        </w:tabs>
        <w:spacing w:before="115"/>
        <w:ind w:left="720" w:hanging="1419"/>
        <w:rPr>
          <w:rFonts w:ascii="Times New Roman" w:hAnsi="Times New Roman" w:cs="Times New Roman"/>
          <w:sz w:val="22"/>
          <w:szCs w:val="22"/>
        </w:rPr>
      </w:pPr>
      <w:r w:rsidRPr="00162A93">
        <w:rPr>
          <w:rFonts w:ascii="Times New Roman" w:hAnsi="Times New Roman" w:cs="Times New Roman"/>
          <w:sz w:val="22"/>
          <w:szCs w:val="22"/>
        </w:rPr>
        <w:t>DAS EXIGÊNCIAS</w:t>
      </w:r>
      <w:r w:rsidRPr="00162A93">
        <w:rPr>
          <w:rFonts w:ascii="Times New Roman" w:hAnsi="Times New Roman" w:cs="Times New Roman"/>
          <w:spacing w:val="-7"/>
          <w:sz w:val="22"/>
          <w:szCs w:val="22"/>
        </w:rPr>
        <w:t xml:space="preserve"> </w:t>
      </w:r>
      <w:r w:rsidRPr="00162A93">
        <w:rPr>
          <w:rFonts w:ascii="Times New Roman" w:hAnsi="Times New Roman" w:cs="Times New Roman"/>
          <w:sz w:val="22"/>
          <w:szCs w:val="22"/>
        </w:rPr>
        <w:t>A</w:t>
      </w:r>
      <w:r w:rsidRPr="00162A93">
        <w:rPr>
          <w:rFonts w:ascii="Times New Roman" w:hAnsi="Times New Roman" w:cs="Times New Roman"/>
          <w:spacing w:val="-7"/>
          <w:sz w:val="22"/>
          <w:szCs w:val="22"/>
        </w:rPr>
        <w:t xml:space="preserve"> </w:t>
      </w:r>
      <w:r w:rsidRPr="00162A93">
        <w:rPr>
          <w:rFonts w:ascii="Times New Roman" w:hAnsi="Times New Roman" w:cs="Times New Roman"/>
          <w:sz w:val="22"/>
          <w:szCs w:val="22"/>
        </w:rPr>
        <w:t>SEREM</w:t>
      </w:r>
      <w:r w:rsidRPr="00162A93">
        <w:rPr>
          <w:rFonts w:ascii="Times New Roman" w:hAnsi="Times New Roman" w:cs="Times New Roman"/>
          <w:spacing w:val="-7"/>
          <w:sz w:val="22"/>
          <w:szCs w:val="22"/>
        </w:rPr>
        <w:t xml:space="preserve"> </w:t>
      </w:r>
      <w:r w:rsidRPr="00162A93">
        <w:rPr>
          <w:rFonts w:ascii="Times New Roman" w:hAnsi="Times New Roman" w:cs="Times New Roman"/>
          <w:sz w:val="22"/>
          <w:szCs w:val="22"/>
        </w:rPr>
        <w:t>APRESENTADAS</w:t>
      </w:r>
      <w:r w:rsidRPr="00162A93">
        <w:rPr>
          <w:rFonts w:ascii="Times New Roman" w:hAnsi="Times New Roman" w:cs="Times New Roman"/>
          <w:spacing w:val="-7"/>
          <w:sz w:val="22"/>
          <w:szCs w:val="22"/>
        </w:rPr>
        <w:t xml:space="preserve"> </w:t>
      </w:r>
      <w:r w:rsidRPr="00162A93">
        <w:rPr>
          <w:rFonts w:ascii="Times New Roman" w:hAnsi="Times New Roman" w:cs="Times New Roman"/>
          <w:sz w:val="22"/>
          <w:szCs w:val="22"/>
        </w:rPr>
        <w:t>EM</w:t>
      </w:r>
      <w:r w:rsidRPr="00162A93">
        <w:rPr>
          <w:rFonts w:ascii="Times New Roman" w:hAnsi="Times New Roman" w:cs="Times New Roman"/>
          <w:spacing w:val="-6"/>
          <w:sz w:val="22"/>
          <w:szCs w:val="22"/>
        </w:rPr>
        <w:t xml:space="preserve"> </w:t>
      </w:r>
      <w:r w:rsidRPr="00162A93">
        <w:rPr>
          <w:rFonts w:ascii="Times New Roman" w:hAnsi="Times New Roman" w:cs="Times New Roman"/>
          <w:sz w:val="22"/>
          <w:szCs w:val="22"/>
        </w:rPr>
        <w:t>CONJUNTO</w:t>
      </w:r>
      <w:r w:rsidRPr="00162A93">
        <w:rPr>
          <w:rFonts w:ascii="Times New Roman" w:hAnsi="Times New Roman" w:cs="Times New Roman"/>
          <w:spacing w:val="-7"/>
          <w:sz w:val="22"/>
          <w:szCs w:val="22"/>
        </w:rPr>
        <w:t xml:space="preserve"> </w:t>
      </w:r>
      <w:r w:rsidRPr="00162A93">
        <w:rPr>
          <w:rFonts w:ascii="Times New Roman" w:hAnsi="Times New Roman" w:cs="Times New Roman"/>
          <w:sz w:val="22"/>
          <w:szCs w:val="22"/>
        </w:rPr>
        <w:t>COM</w:t>
      </w:r>
      <w:r w:rsidRPr="00162A93">
        <w:rPr>
          <w:rFonts w:ascii="Times New Roman" w:hAnsi="Times New Roman" w:cs="Times New Roman"/>
          <w:spacing w:val="-7"/>
          <w:sz w:val="22"/>
          <w:szCs w:val="22"/>
        </w:rPr>
        <w:t xml:space="preserve"> </w:t>
      </w:r>
      <w:r w:rsidRPr="00162A93">
        <w:rPr>
          <w:rFonts w:ascii="Times New Roman" w:hAnsi="Times New Roman" w:cs="Times New Roman"/>
          <w:sz w:val="22"/>
          <w:szCs w:val="22"/>
        </w:rPr>
        <w:t>A</w:t>
      </w:r>
      <w:r w:rsidRPr="00162A93">
        <w:rPr>
          <w:rFonts w:ascii="Times New Roman" w:hAnsi="Times New Roman" w:cs="Times New Roman"/>
          <w:spacing w:val="-7"/>
          <w:sz w:val="22"/>
          <w:szCs w:val="22"/>
        </w:rPr>
        <w:t xml:space="preserve"> </w:t>
      </w:r>
      <w:r w:rsidRPr="00162A93">
        <w:rPr>
          <w:rFonts w:ascii="Times New Roman" w:hAnsi="Times New Roman" w:cs="Times New Roman"/>
          <w:sz w:val="22"/>
          <w:szCs w:val="22"/>
        </w:rPr>
        <w:t>PROPOSTA:</w:t>
      </w:r>
    </w:p>
    <w:p w:rsidR="00162A93" w:rsidRPr="00162A93" w:rsidRDefault="00162A93" w:rsidP="00162A93">
      <w:pPr>
        <w:pStyle w:val="PargrafodaLista"/>
        <w:numPr>
          <w:ilvl w:val="1"/>
          <w:numId w:val="47"/>
        </w:numPr>
        <w:tabs>
          <w:tab w:val="left" w:pos="1637"/>
          <w:tab w:val="left" w:pos="1639"/>
        </w:tabs>
        <w:autoSpaceDE w:val="0"/>
        <w:autoSpaceDN w:val="0"/>
        <w:adjustRightInd w:val="0"/>
        <w:spacing w:before="119" w:after="0" w:line="232" w:lineRule="auto"/>
        <w:ind w:right="239" w:firstLine="0"/>
        <w:contextualSpacing w:val="0"/>
        <w:jc w:val="both"/>
        <w:rPr>
          <w:rFonts w:ascii="Times New Roman" w:hAnsi="Times New Roman" w:cs="Times New Roman"/>
        </w:rPr>
      </w:pPr>
      <w:r w:rsidRPr="00162A93">
        <w:rPr>
          <w:rFonts w:ascii="Times New Roman" w:hAnsi="Times New Roman" w:cs="Times New Roman"/>
        </w:rPr>
        <w:t xml:space="preserve">Cadastro Nacional da Pessoa Jurídica – CNPJ, ativo e com CNAE relacionado à atividade objeto do Termo de Referência. </w:t>
      </w:r>
    </w:p>
    <w:p w:rsidR="00162A93" w:rsidRPr="00162A93" w:rsidRDefault="00162A93" w:rsidP="00162A93">
      <w:pPr>
        <w:pStyle w:val="PargrafodaLista"/>
        <w:numPr>
          <w:ilvl w:val="1"/>
          <w:numId w:val="47"/>
        </w:numPr>
        <w:tabs>
          <w:tab w:val="left" w:pos="1637"/>
          <w:tab w:val="left" w:pos="1639"/>
        </w:tabs>
        <w:autoSpaceDE w:val="0"/>
        <w:autoSpaceDN w:val="0"/>
        <w:adjustRightInd w:val="0"/>
        <w:spacing w:before="119" w:after="0" w:line="232" w:lineRule="auto"/>
        <w:ind w:right="239" w:firstLine="0"/>
        <w:contextualSpacing w:val="0"/>
        <w:jc w:val="both"/>
        <w:rPr>
          <w:rFonts w:ascii="Times New Roman" w:hAnsi="Times New Roman" w:cs="Times New Roman"/>
        </w:rPr>
      </w:pPr>
      <w:r w:rsidRPr="00162A93">
        <w:rPr>
          <w:rFonts w:ascii="Times New Roman" w:hAnsi="Times New Roman" w:cs="Times New Roman"/>
        </w:rPr>
        <w:t>Inscrição Estadual/Municipal;</w:t>
      </w:r>
    </w:p>
    <w:p w:rsidR="00162A93" w:rsidRPr="00162A93" w:rsidRDefault="00162A93" w:rsidP="00162A93">
      <w:pPr>
        <w:pStyle w:val="PargrafodaLista"/>
        <w:numPr>
          <w:ilvl w:val="1"/>
          <w:numId w:val="47"/>
        </w:numPr>
        <w:tabs>
          <w:tab w:val="left" w:pos="1637"/>
          <w:tab w:val="left" w:pos="1639"/>
        </w:tabs>
        <w:autoSpaceDE w:val="0"/>
        <w:autoSpaceDN w:val="0"/>
        <w:adjustRightInd w:val="0"/>
        <w:spacing w:before="119" w:after="0" w:line="232" w:lineRule="auto"/>
        <w:ind w:right="239" w:firstLine="0"/>
        <w:contextualSpacing w:val="0"/>
        <w:jc w:val="both"/>
        <w:rPr>
          <w:rFonts w:ascii="Times New Roman" w:hAnsi="Times New Roman" w:cs="Times New Roman"/>
        </w:rPr>
      </w:pPr>
      <w:r w:rsidRPr="00162A93">
        <w:rPr>
          <w:rFonts w:ascii="Times New Roman" w:hAnsi="Times New Roman" w:cs="Times New Roman"/>
        </w:rPr>
        <w:t>Registro do estabelecimento ou Profissional junto ao CREA/RN;</w:t>
      </w:r>
    </w:p>
    <w:p w:rsidR="00162A93" w:rsidRPr="00162A93" w:rsidRDefault="00162A93" w:rsidP="00162A93">
      <w:pPr>
        <w:pStyle w:val="PargrafodaLista"/>
        <w:numPr>
          <w:ilvl w:val="1"/>
          <w:numId w:val="47"/>
        </w:numPr>
        <w:tabs>
          <w:tab w:val="left" w:pos="1637"/>
          <w:tab w:val="left" w:pos="1639"/>
        </w:tabs>
        <w:autoSpaceDE w:val="0"/>
        <w:autoSpaceDN w:val="0"/>
        <w:adjustRightInd w:val="0"/>
        <w:spacing w:before="119" w:after="0" w:line="232" w:lineRule="auto"/>
        <w:ind w:right="239" w:firstLine="0"/>
        <w:contextualSpacing w:val="0"/>
        <w:jc w:val="both"/>
        <w:rPr>
          <w:rFonts w:ascii="Times New Roman" w:hAnsi="Times New Roman" w:cs="Times New Roman"/>
        </w:rPr>
      </w:pPr>
      <w:r w:rsidRPr="00162A93">
        <w:rPr>
          <w:rFonts w:ascii="Times New Roman" w:hAnsi="Times New Roman" w:cs="Times New Roman"/>
        </w:rPr>
        <w:t xml:space="preserve">Declaração que disporá como condição prévia à contratação, imediatamente à assinatura do contrato, de profissional engenheiro agrônomo registrado no Conselho Regional de Engenharia e Agronomia (CREA/RN), detentor de atestado de responsabilidade técnica para execução de serviços compatíveis com o objeto deste Termo de Referência; </w:t>
      </w:r>
    </w:p>
    <w:p w:rsidR="00162A93" w:rsidRPr="00162A93" w:rsidRDefault="00162A93" w:rsidP="00162A93">
      <w:pPr>
        <w:pStyle w:val="PargrafodaLista"/>
        <w:numPr>
          <w:ilvl w:val="1"/>
          <w:numId w:val="47"/>
        </w:numPr>
        <w:tabs>
          <w:tab w:val="left" w:pos="1637"/>
          <w:tab w:val="left" w:pos="1639"/>
        </w:tabs>
        <w:autoSpaceDE w:val="0"/>
        <w:autoSpaceDN w:val="0"/>
        <w:adjustRightInd w:val="0"/>
        <w:spacing w:before="119" w:after="0" w:line="232" w:lineRule="auto"/>
        <w:ind w:right="239" w:firstLine="0"/>
        <w:contextualSpacing w:val="0"/>
        <w:jc w:val="both"/>
        <w:rPr>
          <w:rFonts w:ascii="Times New Roman" w:hAnsi="Times New Roman" w:cs="Times New Roman"/>
        </w:rPr>
      </w:pPr>
      <w:r w:rsidRPr="00162A93">
        <w:rPr>
          <w:rFonts w:ascii="Times New Roman" w:hAnsi="Times New Roman" w:cs="Times New Roman"/>
        </w:rPr>
        <w:t>Declaração de aquisição/fornecimento das Mudas a partir de estabelecimento devidamente registrado no RENASEM - Registro Nacional de Sementes e Mudas.</w:t>
      </w:r>
    </w:p>
    <w:p w:rsidR="00162A93" w:rsidRPr="00162A93" w:rsidRDefault="00162A93" w:rsidP="00162A93">
      <w:pPr>
        <w:pStyle w:val="Ttulo1"/>
        <w:numPr>
          <w:ilvl w:val="0"/>
          <w:numId w:val="47"/>
        </w:numPr>
        <w:tabs>
          <w:tab w:val="num" w:pos="720"/>
          <w:tab w:val="left" w:pos="1637"/>
          <w:tab w:val="left" w:pos="1639"/>
        </w:tabs>
        <w:spacing w:before="115"/>
        <w:ind w:left="720" w:hanging="1419"/>
        <w:rPr>
          <w:rFonts w:ascii="Times New Roman" w:hAnsi="Times New Roman" w:cs="Times New Roman"/>
          <w:sz w:val="22"/>
          <w:szCs w:val="22"/>
        </w:rPr>
      </w:pPr>
      <w:r w:rsidRPr="00162A93">
        <w:rPr>
          <w:rFonts w:ascii="Times New Roman" w:hAnsi="Times New Roman" w:cs="Times New Roman"/>
          <w:sz w:val="22"/>
          <w:szCs w:val="22"/>
        </w:rPr>
        <w:t>LOCAL</w:t>
      </w:r>
      <w:r w:rsidRPr="00162A93">
        <w:rPr>
          <w:rFonts w:ascii="Times New Roman" w:hAnsi="Times New Roman" w:cs="Times New Roman"/>
          <w:spacing w:val="-3"/>
          <w:sz w:val="22"/>
          <w:szCs w:val="22"/>
        </w:rPr>
        <w:t xml:space="preserve"> </w:t>
      </w:r>
      <w:r w:rsidRPr="00162A93">
        <w:rPr>
          <w:rFonts w:ascii="Times New Roman" w:hAnsi="Times New Roman" w:cs="Times New Roman"/>
          <w:sz w:val="22"/>
          <w:szCs w:val="22"/>
        </w:rPr>
        <w:t>DE</w:t>
      </w:r>
      <w:r w:rsidRPr="00162A93">
        <w:rPr>
          <w:rFonts w:ascii="Times New Roman" w:hAnsi="Times New Roman" w:cs="Times New Roman"/>
          <w:spacing w:val="-3"/>
          <w:sz w:val="22"/>
          <w:szCs w:val="22"/>
        </w:rPr>
        <w:t xml:space="preserve"> </w:t>
      </w:r>
      <w:r w:rsidRPr="00162A93">
        <w:rPr>
          <w:rFonts w:ascii="Times New Roman" w:hAnsi="Times New Roman" w:cs="Times New Roman"/>
          <w:sz w:val="22"/>
          <w:szCs w:val="22"/>
        </w:rPr>
        <w:t>ENTREGA</w:t>
      </w:r>
      <w:r w:rsidRPr="00162A93">
        <w:rPr>
          <w:rFonts w:ascii="Times New Roman" w:hAnsi="Times New Roman" w:cs="Times New Roman"/>
          <w:spacing w:val="-3"/>
          <w:sz w:val="22"/>
          <w:szCs w:val="22"/>
        </w:rPr>
        <w:t xml:space="preserve"> </w:t>
      </w:r>
      <w:r w:rsidRPr="00162A93">
        <w:rPr>
          <w:rFonts w:ascii="Times New Roman" w:hAnsi="Times New Roman" w:cs="Times New Roman"/>
          <w:sz w:val="22"/>
          <w:szCs w:val="22"/>
        </w:rPr>
        <w:t>e REALIZAÇÃO</w:t>
      </w:r>
      <w:r w:rsidRPr="00162A93">
        <w:rPr>
          <w:rFonts w:ascii="Times New Roman" w:hAnsi="Times New Roman" w:cs="Times New Roman"/>
          <w:spacing w:val="-3"/>
          <w:sz w:val="22"/>
          <w:szCs w:val="22"/>
        </w:rPr>
        <w:t xml:space="preserve"> </w:t>
      </w:r>
      <w:r w:rsidRPr="00162A93">
        <w:rPr>
          <w:rFonts w:ascii="Times New Roman" w:hAnsi="Times New Roman" w:cs="Times New Roman"/>
          <w:sz w:val="22"/>
          <w:szCs w:val="22"/>
        </w:rPr>
        <w:t>DOS</w:t>
      </w:r>
      <w:r w:rsidRPr="00162A93">
        <w:rPr>
          <w:rFonts w:ascii="Times New Roman" w:hAnsi="Times New Roman" w:cs="Times New Roman"/>
          <w:spacing w:val="-2"/>
          <w:sz w:val="22"/>
          <w:szCs w:val="22"/>
        </w:rPr>
        <w:t xml:space="preserve"> </w:t>
      </w:r>
      <w:r w:rsidRPr="00162A93">
        <w:rPr>
          <w:rFonts w:ascii="Times New Roman" w:hAnsi="Times New Roman" w:cs="Times New Roman"/>
          <w:sz w:val="22"/>
          <w:szCs w:val="22"/>
        </w:rPr>
        <w:t>SERVIÇOS:</w:t>
      </w:r>
    </w:p>
    <w:p w:rsidR="00162A93" w:rsidRPr="00162A93" w:rsidRDefault="00162A93" w:rsidP="00162A93">
      <w:pPr>
        <w:pStyle w:val="PargrafodaLista"/>
        <w:numPr>
          <w:ilvl w:val="1"/>
          <w:numId w:val="47"/>
        </w:numPr>
        <w:tabs>
          <w:tab w:val="left" w:pos="1637"/>
          <w:tab w:val="left" w:pos="1639"/>
        </w:tabs>
        <w:autoSpaceDE w:val="0"/>
        <w:autoSpaceDN w:val="0"/>
        <w:adjustRightInd w:val="0"/>
        <w:spacing w:before="119" w:after="0" w:line="232" w:lineRule="auto"/>
        <w:ind w:right="239" w:firstLine="0"/>
        <w:contextualSpacing w:val="0"/>
        <w:jc w:val="both"/>
        <w:rPr>
          <w:rFonts w:ascii="Times New Roman" w:hAnsi="Times New Roman" w:cs="Times New Roman"/>
        </w:rPr>
      </w:pPr>
      <w:r w:rsidRPr="00162A93">
        <w:rPr>
          <w:rFonts w:ascii="Times New Roman" w:hAnsi="Times New Roman" w:cs="Times New Roman"/>
        </w:rPr>
        <w:t>Os itens devem ser entregues e/ou executados na localidade especifica abaixo:</w:t>
      </w:r>
    </w:p>
    <w:p w:rsidR="00162A93" w:rsidRPr="00162A93" w:rsidRDefault="00162A93" w:rsidP="00162A93">
      <w:pPr>
        <w:pStyle w:val="PargrafodaLista"/>
        <w:widowControl w:val="0"/>
        <w:numPr>
          <w:ilvl w:val="0"/>
          <w:numId w:val="49"/>
        </w:numPr>
        <w:tabs>
          <w:tab w:val="left" w:pos="1637"/>
          <w:tab w:val="left" w:pos="1639"/>
        </w:tabs>
        <w:autoSpaceDE w:val="0"/>
        <w:autoSpaceDN w:val="0"/>
        <w:spacing w:before="119" w:after="0" w:line="276" w:lineRule="auto"/>
        <w:ind w:right="238"/>
        <w:contextualSpacing w:val="0"/>
        <w:jc w:val="both"/>
        <w:rPr>
          <w:rFonts w:ascii="Times New Roman" w:hAnsi="Times New Roman" w:cs="Times New Roman"/>
        </w:rPr>
      </w:pPr>
      <w:r w:rsidRPr="00162A93">
        <w:rPr>
          <w:rFonts w:ascii="Times New Roman" w:hAnsi="Times New Roman" w:cs="Times New Roman"/>
        </w:rPr>
        <w:t>Estrada de Produção (Trecho I e II), localizada no Município de São Gonçalo do Amarante/RN.</w:t>
      </w:r>
    </w:p>
    <w:p w:rsidR="00162A93" w:rsidRPr="00162A93" w:rsidRDefault="00162A93" w:rsidP="00162A93">
      <w:pPr>
        <w:pStyle w:val="PargrafodaLista"/>
        <w:tabs>
          <w:tab w:val="left" w:pos="1637"/>
          <w:tab w:val="left" w:pos="1639"/>
        </w:tabs>
        <w:spacing w:line="276" w:lineRule="auto"/>
        <w:ind w:left="941" w:right="238"/>
        <w:rPr>
          <w:rFonts w:ascii="Times New Roman" w:hAnsi="Times New Roman" w:cs="Times New Roman"/>
        </w:rPr>
      </w:pPr>
      <w:r w:rsidRPr="00162A93">
        <w:rPr>
          <w:rFonts w:ascii="Times New Roman" w:hAnsi="Times New Roman" w:cs="Times New Roman"/>
        </w:rPr>
        <w:t>- Projeto de Reposição Florestal – PRF: Fazenda Arvoredo.</w:t>
      </w:r>
    </w:p>
    <w:p w:rsidR="00162A93" w:rsidRPr="00162A93" w:rsidRDefault="00162A93" w:rsidP="00162A93">
      <w:pPr>
        <w:pStyle w:val="PargrafodaLista"/>
        <w:tabs>
          <w:tab w:val="left" w:pos="1637"/>
          <w:tab w:val="left" w:pos="1639"/>
        </w:tabs>
        <w:spacing w:line="276" w:lineRule="auto"/>
        <w:ind w:left="941" w:right="238"/>
        <w:rPr>
          <w:rFonts w:ascii="Times New Roman" w:hAnsi="Times New Roman" w:cs="Times New Roman"/>
        </w:rPr>
      </w:pPr>
      <w:r w:rsidRPr="00162A93">
        <w:rPr>
          <w:rFonts w:ascii="Times New Roman" w:hAnsi="Times New Roman" w:cs="Times New Roman"/>
        </w:rPr>
        <w:t>- Programa de Medidas Mitigadoras para Espécies Ameaçadas de Extinção – PMMEAE: Comunidade Poço de Pedras.</w:t>
      </w:r>
    </w:p>
    <w:p w:rsidR="00162A93" w:rsidRPr="00162A93" w:rsidRDefault="00162A93" w:rsidP="00162A93">
      <w:pPr>
        <w:pStyle w:val="PargrafodaLista"/>
        <w:tabs>
          <w:tab w:val="left" w:pos="1637"/>
          <w:tab w:val="left" w:pos="1639"/>
        </w:tabs>
        <w:spacing w:line="276" w:lineRule="auto"/>
        <w:ind w:left="941" w:right="238"/>
        <w:rPr>
          <w:rFonts w:ascii="Times New Roman" w:hAnsi="Times New Roman" w:cs="Times New Roman"/>
        </w:rPr>
      </w:pPr>
      <w:r w:rsidRPr="00162A93">
        <w:rPr>
          <w:rFonts w:ascii="Times New Roman" w:hAnsi="Times New Roman" w:cs="Times New Roman"/>
        </w:rPr>
        <w:t>- Projeto de Recuperação de Área Degradada – PRAD: Comunidade Poço de Pedras.</w:t>
      </w:r>
    </w:p>
    <w:p w:rsidR="00162A93" w:rsidRPr="00162A93" w:rsidRDefault="00162A93" w:rsidP="00162A93">
      <w:pPr>
        <w:pStyle w:val="Ttulo1"/>
        <w:numPr>
          <w:ilvl w:val="0"/>
          <w:numId w:val="47"/>
        </w:numPr>
        <w:tabs>
          <w:tab w:val="num" w:pos="720"/>
          <w:tab w:val="left" w:pos="1637"/>
          <w:tab w:val="left" w:pos="1639"/>
        </w:tabs>
        <w:spacing w:before="115"/>
        <w:ind w:left="720" w:hanging="1419"/>
        <w:rPr>
          <w:rFonts w:ascii="Times New Roman" w:hAnsi="Times New Roman" w:cs="Times New Roman"/>
          <w:sz w:val="22"/>
          <w:szCs w:val="22"/>
        </w:rPr>
      </w:pPr>
      <w:r w:rsidRPr="00162A93">
        <w:rPr>
          <w:rFonts w:ascii="Times New Roman" w:hAnsi="Times New Roman" w:cs="Times New Roman"/>
          <w:sz w:val="22"/>
          <w:szCs w:val="22"/>
        </w:rPr>
        <w:t>DOS PRAZOS:</w:t>
      </w:r>
    </w:p>
    <w:p w:rsidR="00162A93" w:rsidRPr="00162A93" w:rsidRDefault="00162A93" w:rsidP="00162A93">
      <w:pPr>
        <w:pStyle w:val="PargrafodaLista"/>
        <w:numPr>
          <w:ilvl w:val="1"/>
          <w:numId w:val="47"/>
        </w:numPr>
        <w:tabs>
          <w:tab w:val="left" w:pos="1637"/>
          <w:tab w:val="left" w:pos="1639"/>
        </w:tabs>
        <w:autoSpaceDE w:val="0"/>
        <w:autoSpaceDN w:val="0"/>
        <w:adjustRightInd w:val="0"/>
        <w:spacing w:before="119" w:after="0" w:line="232" w:lineRule="auto"/>
        <w:ind w:right="239" w:firstLine="0"/>
        <w:contextualSpacing w:val="0"/>
        <w:jc w:val="both"/>
        <w:rPr>
          <w:rFonts w:ascii="Times New Roman" w:hAnsi="Times New Roman" w:cs="Times New Roman"/>
        </w:rPr>
      </w:pPr>
      <w:r w:rsidRPr="00162A93">
        <w:rPr>
          <w:rFonts w:ascii="Times New Roman" w:hAnsi="Times New Roman" w:cs="Times New Roman"/>
        </w:rPr>
        <w:t>A CONTRATADA terá prazo final de execução até 30 de novembro de 2023,</w:t>
      </w:r>
      <w:r w:rsidRPr="00162A93">
        <w:rPr>
          <w:rFonts w:ascii="Times New Roman" w:hAnsi="Times New Roman" w:cs="Times New Roman"/>
          <w:spacing w:val="-1"/>
        </w:rPr>
        <w:t xml:space="preserve"> e prazo final de vigência até 29 de dezembro de 2023 </w:t>
      </w:r>
      <w:r w:rsidRPr="00162A93">
        <w:rPr>
          <w:rFonts w:ascii="Times New Roman" w:hAnsi="Times New Roman" w:cs="Times New Roman"/>
        </w:rPr>
        <w:t>contados do recebimento da ordem de serviços ou assinatura do contrato.</w:t>
      </w:r>
    </w:p>
    <w:p w:rsidR="00162A93" w:rsidRPr="00162A93" w:rsidRDefault="00162A93" w:rsidP="00162A93">
      <w:pPr>
        <w:pStyle w:val="Ttulo1"/>
        <w:numPr>
          <w:ilvl w:val="0"/>
          <w:numId w:val="47"/>
        </w:numPr>
        <w:tabs>
          <w:tab w:val="num" w:pos="720"/>
          <w:tab w:val="left" w:pos="1637"/>
          <w:tab w:val="left" w:pos="1639"/>
        </w:tabs>
        <w:spacing w:before="115"/>
        <w:ind w:left="720" w:hanging="1419"/>
        <w:rPr>
          <w:rFonts w:ascii="Times New Roman" w:hAnsi="Times New Roman" w:cs="Times New Roman"/>
          <w:sz w:val="22"/>
          <w:szCs w:val="22"/>
        </w:rPr>
      </w:pPr>
      <w:r w:rsidRPr="00162A93">
        <w:rPr>
          <w:rFonts w:ascii="Times New Roman" w:hAnsi="Times New Roman" w:cs="Times New Roman"/>
          <w:sz w:val="22"/>
          <w:szCs w:val="22"/>
        </w:rPr>
        <w:t>DO</w:t>
      </w:r>
      <w:r w:rsidRPr="00162A93">
        <w:rPr>
          <w:rFonts w:ascii="Times New Roman" w:hAnsi="Times New Roman" w:cs="Times New Roman"/>
          <w:spacing w:val="-3"/>
          <w:sz w:val="22"/>
          <w:szCs w:val="22"/>
        </w:rPr>
        <w:t xml:space="preserve"> </w:t>
      </w:r>
      <w:r w:rsidRPr="00162A93">
        <w:rPr>
          <w:rFonts w:ascii="Times New Roman" w:hAnsi="Times New Roman" w:cs="Times New Roman"/>
          <w:sz w:val="22"/>
          <w:szCs w:val="22"/>
        </w:rPr>
        <w:t>RECEBIMENTO</w:t>
      </w:r>
      <w:r w:rsidRPr="00162A93">
        <w:rPr>
          <w:rFonts w:ascii="Times New Roman" w:hAnsi="Times New Roman" w:cs="Times New Roman"/>
          <w:spacing w:val="-2"/>
          <w:sz w:val="22"/>
          <w:szCs w:val="22"/>
        </w:rPr>
        <w:t>:</w:t>
      </w:r>
    </w:p>
    <w:p w:rsidR="00162A93" w:rsidRPr="00162A93" w:rsidRDefault="00162A93" w:rsidP="00162A93">
      <w:pPr>
        <w:pStyle w:val="PargrafodaLista"/>
        <w:numPr>
          <w:ilvl w:val="1"/>
          <w:numId w:val="47"/>
        </w:numPr>
        <w:tabs>
          <w:tab w:val="left" w:pos="1637"/>
          <w:tab w:val="left" w:pos="1639"/>
        </w:tabs>
        <w:autoSpaceDE w:val="0"/>
        <w:autoSpaceDN w:val="0"/>
        <w:adjustRightInd w:val="0"/>
        <w:spacing w:before="119" w:after="0" w:line="232" w:lineRule="auto"/>
        <w:ind w:right="239" w:firstLine="0"/>
        <w:contextualSpacing w:val="0"/>
        <w:jc w:val="both"/>
        <w:rPr>
          <w:rFonts w:ascii="Times New Roman" w:hAnsi="Times New Roman" w:cs="Times New Roman"/>
        </w:rPr>
      </w:pPr>
      <w:r w:rsidRPr="00162A93">
        <w:rPr>
          <w:rFonts w:ascii="Times New Roman" w:hAnsi="Times New Roman" w:cs="Times New Roman"/>
        </w:rPr>
        <w:t xml:space="preserve">Os serviços deverão ser de qualidade, assim como as mudas sadias, sendo rejeitados, sempre que estiverem em desacordos com as condições das especificações constantes neste </w:t>
      </w:r>
      <w:proofErr w:type="spellStart"/>
      <w:r w:rsidRPr="00162A93">
        <w:rPr>
          <w:rFonts w:ascii="Times New Roman" w:hAnsi="Times New Roman" w:cs="Times New Roman"/>
        </w:rPr>
        <w:t>TdR</w:t>
      </w:r>
      <w:proofErr w:type="spellEnd"/>
      <w:r w:rsidRPr="00162A93">
        <w:rPr>
          <w:rFonts w:ascii="Times New Roman" w:hAnsi="Times New Roman" w:cs="Times New Roman"/>
        </w:rPr>
        <w:t>.</w:t>
      </w:r>
    </w:p>
    <w:p w:rsidR="00162A93" w:rsidRPr="00162A93" w:rsidRDefault="00162A93" w:rsidP="00162A93">
      <w:pPr>
        <w:pStyle w:val="PargrafodaLista"/>
        <w:numPr>
          <w:ilvl w:val="1"/>
          <w:numId w:val="47"/>
        </w:numPr>
        <w:tabs>
          <w:tab w:val="left" w:pos="1637"/>
          <w:tab w:val="left" w:pos="1639"/>
        </w:tabs>
        <w:autoSpaceDE w:val="0"/>
        <w:autoSpaceDN w:val="0"/>
        <w:adjustRightInd w:val="0"/>
        <w:spacing w:before="119" w:after="0" w:line="232" w:lineRule="auto"/>
        <w:ind w:right="239" w:firstLine="0"/>
        <w:contextualSpacing w:val="0"/>
        <w:jc w:val="both"/>
        <w:rPr>
          <w:rFonts w:ascii="Times New Roman" w:hAnsi="Times New Roman" w:cs="Times New Roman"/>
        </w:rPr>
      </w:pPr>
      <w:r w:rsidRPr="00162A93">
        <w:rPr>
          <w:rFonts w:ascii="Times New Roman" w:hAnsi="Times New Roman" w:cs="Times New Roman"/>
        </w:rPr>
        <w:t>A execução dos serviços será submetida à vistoria, através do FISCAL DO CONTRATO, ou pessoa especialmente indicada pela CONTRATANTE, que atestará a regularidade dos mesmos, de acordo com as condições estabelecidas neste Termo de Referência e no Contrato.</w:t>
      </w:r>
    </w:p>
    <w:p w:rsidR="00162A93" w:rsidRPr="00162A93" w:rsidRDefault="00162A93" w:rsidP="00162A93">
      <w:pPr>
        <w:pStyle w:val="PargrafodaLista"/>
        <w:numPr>
          <w:ilvl w:val="1"/>
          <w:numId w:val="47"/>
        </w:numPr>
        <w:tabs>
          <w:tab w:val="left" w:pos="1637"/>
          <w:tab w:val="left" w:pos="1639"/>
        </w:tabs>
        <w:autoSpaceDE w:val="0"/>
        <w:autoSpaceDN w:val="0"/>
        <w:adjustRightInd w:val="0"/>
        <w:spacing w:before="119" w:after="0" w:line="232" w:lineRule="auto"/>
        <w:ind w:right="239" w:firstLine="0"/>
        <w:contextualSpacing w:val="0"/>
        <w:jc w:val="both"/>
        <w:rPr>
          <w:rFonts w:ascii="Times New Roman" w:hAnsi="Times New Roman" w:cs="Times New Roman"/>
        </w:rPr>
      </w:pPr>
      <w:r w:rsidRPr="00162A93">
        <w:rPr>
          <w:rFonts w:ascii="Times New Roman" w:hAnsi="Times New Roman" w:cs="Times New Roman"/>
        </w:rPr>
        <w:lastRenderedPageBreak/>
        <w:t>O CONTRATANTE reserva-se o direito de rejeitar, no todo ou em parte, os bens objeto do fornecimento ora contratado, caso os mesmos afastem-se das especificações deste termo, seus anexos e da proposta da CONTRATADA.</w:t>
      </w:r>
    </w:p>
    <w:p w:rsidR="00162A93" w:rsidRPr="00162A93" w:rsidRDefault="00162A93" w:rsidP="00162A93">
      <w:pPr>
        <w:pStyle w:val="Ttulo1"/>
        <w:numPr>
          <w:ilvl w:val="0"/>
          <w:numId w:val="47"/>
        </w:numPr>
        <w:tabs>
          <w:tab w:val="num" w:pos="720"/>
          <w:tab w:val="left" w:pos="1637"/>
          <w:tab w:val="left" w:pos="1639"/>
        </w:tabs>
        <w:spacing w:before="115"/>
        <w:ind w:left="720" w:hanging="1419"/>
        <w:rPr>
          <w:rFonts w:ascii="Times New Roman" w:hAnsi="Times New Roman" w:cs="Times New Roman"/>
          <w:sz w:val="22"/>
          <w:szCs w:val="22"/>
        </w:rPr>
      </w:pPr>
      <w:r w:rsidRPr="00162A93">
        <w:rPr>
          <w:rFonts w:ascii="Times New Roman" w:hAnsi="Times New Roman" w:cs="Times New Roman"/>
          <w:sz w:val="22"/>
          <w:szCs w:val="22"/>
        </w:rPr>
        <w:t>DOS RELATÓRIOS FOTOGRÁFICOS DE ATIVIDADES:</w:t>
      </w:r>
    </w:p>
    <w:p w:rsidR="00162A93" w:rsidRPr="00162A93" w:rsidRDefault="00162A93" w:rsidP="00162A93">
      <w:pPr>
        <w:pStyle w:val="PargrafodaLista"/>
        <w:numPr>
          <w:ilvl w:val="1"/>
          <w:numId w:val="47"/>
        </w:numPr>
        <w:tabs>
          <w:tab w:val="left" w:pos="1637"/>
          <w:tab w:val="left" w:pos="1639"/>
        </w:tabs>
        <w:autoSpaceDE w:val="0"/>
        <w:autoSpaceDN w:val="0"/>
        <w:adjustRightInd w:val="0"/>
        <w:spacing w:before="119" w:after="0" w:line="232" w:lineRule="auto"/>
        <w:ind w:right="239" w:firstLine="0"/>
        <w:contextualSpacing w:val="0"/>
        <w:jc w:val="both"/>
        <w:rPr>
          <w:rFonts w:ascii="Times New Roman" w:hAnsi="Times New Roman" w:cs="Times New Roman"/>
        </w:rPr>
      </w:pPr>
      <w:r w:rsidRPr="00162A93">
        <w:rPr>
          <w:rFonts w:ascii="Times New Roman" w:hAnsi="Times New Roman" w:cs="Times New Roman"/>
        </w:rPr>
        <w:t>Os serviços deverão ser executados, conforme a programação constante do Cronograma de Execução, em Anexo.</w:t>
      </w:r>
    </w:p>
    <w:p w:rsidR="00162A93" w:rsidRPr="00162A93" w:rsidRDefault="00162A93" w:rsidP="00162A93">
      <w:pPr>
        <w:pStyle w:val="PargrafodaLista"/>
        <w:numPr>
          <w:ilvl w:val="1"/>
          <w:numId w:val="47"/>
        </w:numPr>
        <w:tabs>
          <w:tab w:val="left" w:pos="1637"/>
          <w:tab w:val="left" w:pos="1639"/>
        </w:tabs>
        <w:autoSpaceDE w:val="0"/>
        <w:autoSpaceDN w:val="0"/>
        <w:adjustRightInd w:val="0"/>
        <w:spacing w:before="119" w:after="0" w:line="232" w:lineRule="auto"/>
        <w:ind w:right="239" w:firstLine="0"/>
        <w:contextualSpacing w:val="0"/>
        <w:jc w:val="both"/>
        <w:rPr>
          <w:rFonts w:ascii="Times New Roman" w:hAnsi="Times New Roman" w:cs="Times New Roman"/>
        </w:rPr>
      </w:pPr>
      <w:r w:rsidRPr="00162A93">
        <w:rPr>
          <w:rFonts w:ascii="Times New Roman" w:hAnsi="Times New Roman" w:cs="Times New Roman"/>
        </w:rPr>
        <w:t>Os serviços executados serão apresentados no Relatório Fotográfico de Atividades, elaborado pela CONTRATADA, emitido quando da conclusão dos serviços executados, e deverá ser entregue à CONTRATANTE.</w:t>
      </w:r>
    </w:p>
    <w:p w:rsidR="00162A93" w:rsidRPr="00162A93" w:rsidRDefault="00162A93" w:rsidP="00162A93">
      <w:pPr>
        <w:pStyle w:val="Ttulo1"/>
        <w:numPr>
          <w:ilvl w:val="0"/>
          <w:numId w:val="47"/>
        </w:numPr>
        <w:tabs>
          <w:tab w:val="num" w:pos="720"/>
          <w:tab w:val="left" w:pos="1637"/>
          <w:tab w:val="left" w:pos="1639"/>
        </w:tabs>
        <w:spacing w:before="115"/>
        <w:ind w:left="720" w:hanging="1419"/>
        <w:rPr>
          <w:rFonts w:ascii="Times New Roman" w:hAnsi="Times New Roman" w:cs="Times New Roman"/>
          <w:sz w:val="22"/>
          <w:szCs w:val="22"/>
        </w:rPr>
      </w:pPr>
      <w:r w:rsidRPr="00162A93">
        <w:rPr>
          <w:rFonts w:ascii="Times New Roman" w:hAnsi="Times New Roman" w:cs="Times New Roman"/>
          <w:spacing w:val="-1"/>
          <w:sz w:val="22"/>
          <w:szCs w:val="22"/>
        </w:rPr>
        <w:t>DA FISCALIZAÇÃO</w:t>
      </w:r>
      <w:r w:rsidRPr="00162A93">
        <w:rPr>
          <w:rFonts w:ascii="Times New Roman" w:hAnsi="Times New Roman" w:cs="Times New Roman"/>
          <w:spacing w:val="-11"/>
          <w:sz w:val="22"/>
          <w:szCs w:val="22"/>
        </w:rPr>
        <w:t xml:space="preserve"> </w:t>
      </w:r>
      <w:r w:rsidRPr="00162A93">
        <w:rPr>
          <w:rFonts w:ascii="Times New Roman" w:hAnsi="Times New Roman" w:cs="Times New Roman"/>
          <w:sz w:val="22"/>
          <w:szCs w:val="22"/>
        </w:rPr>
        <w:t>CONTRATUAL:</w:t>
      </w:r>
    </w:p>
    <w:p w:rsidR="00162A93" w:rsidRPr="00162A93" w:rsidRDefault="00162A93" w:rsidP="00162A93">
      <w:pPr>
        <w:pStyle w:val="PargrafodaLista"/>
        <w:numPr>
          <w:ilvl w:val="1"/>
          <w:numId w:val="47"/>
        </w:numPr>
        <w:tabs>
          <w:tab w:val="left" w:pos="1637"/>
          <w:tab w:val="left" w:pos="1639"/>
        </w:tabs>
        <w:autoSpaceDE w:val="0"/>
        <w:autoSpaceDN w:val="0"/>
        <w:adjustRightInd w:val="0"/>
        <w:spacing w:before="119" w:after="0" w:line="232" w:lineRule="auto"/>
        <w:ind w:right="239" w:firstLine="0"/>
        <w:contextualSpacing w:val="0"/>
        <w:jc w:val="both"/>
        <w:rPr>
          <w:rFonts w:ascii="Times New Roman" w:hAnsi="Times New Roman" w:cs="Times New Roman"/>
        </w:rPr>
      </w:pPr>
      <w:r w:rsidRPr="00162A93">
        <w:rPr>
          <w:rFonts w:ascii="Times New Roman" w:hAnsi="Times New Roman" w:cs="Times New Roman"/>
        </w:rPr>
        <w:t>A CONTRATANTE designará um ou mais FISCAL (ais) DE CONTRATO, o qual promoverá o</w:t>
      </w:r>
      <w:r w:rsidRPr="00162A93">
        <w:rPr>
          <w:rFonts w:ascii="Times New Roman" w:hAnsi="Times New Roman" w:cs="Times New Roman"/>
          <w:spacing w:val="1"/>
        </w:rPr>
        <w:t xml:space="preserve"> </w:t>
      </w:r>
      <w:r w:rsidRPr="00162A93">
        <w:rPr>
          <w:rFonts w:ascii="Times New Roman" w:hAnsi="Times New Roman" w:cs="Times New Roman"/>
        </w:rPr>
        <w:t>acompanhamento</w:t>
      </w:r>
      <w:r w:rsidRPr="00162A93">
        <w:rPr>
          <w:rFonts w:ascii="Times New Roman" w:hAnsi="Times New Roman" w:cs="Times New Roman"/>
          <w:spacing w:val="1"/>
        </w:rPr>
        <w:t xml:space="preserve"> </w:t>
      </w:r>
      <w:r w:rsidRPr="00162A93">
        <w:rPr>
          <w:rFonts w:ascii="Times New Roman" w:hAnsi="Times New Roman" w:cs="Times New Roman"/>
        </w:rPr>
        <w:t>e</w:t>
      </w:r>
      <w:r w:rsidRPr="00162A93">
        <w:rPr>
          <w:rFonts w:ascii="Times New Roman" w:hAnsi="Times New Roman" w:cs="Times New Roman"/>
          <w:spacing w:val="1"/>
        </w:rPr>
        <w:t xml:space="preserve"> </w:t>
      </w:r>
      <w:r w:rsidRPr="00162A93">
        <w:rPr>
          <w:rFonts w:ascii="Times New Roman" w:hAnsi="Times New Roman" w:cs="Times New Roman"/>
        </w:rPr>
        <w:t>a</w:t>
      </w:r>
      <w:r w:rsidRPr="00162A93">
        <w:rPr>
          <w:rFonts w:ascii="Times New Roman" w:hAnsi="Times New Roman" w:cs="Times New Roman"/>
          <w:spacing w:val="1"/>
        </w:rPr>
        <w:t xml:space="preserve"> </w:t>
      </w:r>
      <w:r w:rsidRPr="00162A93">
        <w:rPr>
          <w:rFonts w:ascii="Times New Roman" w:hAnsi="Times New Roman" w:cs="Times New Roman"/>
        </w:rPr>
        <w:t>fiscalização</w:t>
      </w:r>
      <w:r w:rsidRPr="00162A93">
        <w:rPr>
          <w:rFonts w:ascii="Times New Roman" w:hAnsi="Times New Roman" w:cs="Times New Roman"/>
          <w:spacing w:val="1"/>
        </w:rPr>
        <w:t xml:space="preserve"> </w:t>
      </w:r>
      <w:r w:rsidRPr="00162A93">
        <w:rPr>
          <w:rFonts w:ascii="Times New Roman" w:hAnsi="Times New Roman" w:cs="Times New Roman"/>
        </w:rPr>
        <w:t>do</w:t>
      </w:r>
      <w:r w:rsidRPr="00162A93">
        <w:rPr>
          <w:rFonts w:ascii="Times New Roman" w:hAnsi="Times New Roman" w:cs="Times New Roman"/>
          <w:spacing w:val="1"/>
        </w:rPr>
        <w:t xml:space="preserve"> </w:t>
      </w:r>
      <w:r w:rsidRPr="00162A93">
        <w:rPr>
          <w:rFonts w:ascii="Times New Roman" w:hAnsi="Times New Roman" w:cs="Times New Roman"/>
        </w:rPr>
        <w:t>contrato,</w:t>
      </w:r>
      <w:r w:rsidRPr="00162A93">
        <w:rPr>
          <w:rFonts w:ascii="Times New Roman" w:hAnsi="Times New Roman" w:cs="Times New Roman"/>
          <w:spacing w:val="1"/>
        </w:rPr>
        <w:t xml:space="preserve"> </w:t>
      </w:r>
      <w:r w:rsidRPr="00162A93">
        <w:rPr>
          <w:rFonts w:ascii="Times New Roman" w:hAnsi="Times New Roman" w:cs="Times New Roman"/>
        </w:rPr>
        <w:t>sob</w:t>
      </w:r>
      <w:r w:rsidRPr="00162A93">
        <w:rPr>
          <w:rFonts w:ascii="Times New Roman" w:hAnsi="Times New Roman" w:cs="Times New Roman"/>
          <w:spacing w:val="1"/>
        </w:rPr>
        <w:t xml:space="preserve"> </w:t>
      </w:r>
      <w:r w:rsidRPr="00162A93">
        <w:rPr>
          <w:rFonts w:ascii="Times New Roman" w:hAnsi="Times New Roman" w:cs="Times New Roman"/>
        </w:rPr>
        <w:t>os</w:t>
      </w:r>
      <w:r w:rsidRPr="00162A93">
        <w:rPr>
          <w:rFonts w:ascii="Times New Roman" w:hAnsi="Times New Roman" w:cs="Times New Roman"/>
          <w:spacing w:val="1"/>
        </w:rPr>
        <w:t xml:space="preserve"> </w:t>
      </w:r>
      <w:r w:rsidRPr="00162A93">
        <w:rPr>
          <w:rFonts w:ascii="Times New Roman" w:hAnsi="Times New Roman" w:cs="Times New Roman"/>
        </w:rPr>
        <w:t>aspectos</w:t>
      </w:r>
      <w:r w:rsidRPr="00162A93">
        <w:rPr>
          <w:rFonts w:ascii="Times New Roman" w:hAnsi="Times New Roman" w:cs="Times New Roman"/>
          <w:spacing w:val="1"/>
        </w:rPr>
        <w:t xml:space="preserve"> </w:t>
      </w:r>
      <w:r w:rsidRPr="00162A93">
        <w:rPr>
          <w:rFonts w:ascii="Times New Roman" w:hAnsi="Times New Roman" w:cs="Times New Roman"/>
        </w:rPr>
        <w:t>qualitativos</w:t>
      </w:r>
      <w:r w:rsidRPr="00162A93">
        <w:rPr>
          <w:rFonts w:ascii="Times New Roman" w:hAnsi="Times New Roman" w:cs="Times New Roman"/>
          <w:spacing w:val="1"/>
        </w:rPr>
        <w:t xml:space="preserve"> </w:t>
      </w:r>
      <w:r w:rsidRPr="00162A93">
        <w:rPr>
          <w:rFonts w:ascii="Times New Roman" w:hAnsi="Times New Roman" w:cs="Times New Roman"/>
        </w:rPr>
        <w:t>e</w:t>
      </w:r>
      <w:r w:rsidRPr="00162A93">
        <w:rPr>
          <w:rFonts w:ascii="Times New Roman" w:hAnsi="Times New Roman" w:cs="Times New Roman"/>
          <w:spacing w:val="1"/>
        </w:rPr>
        <w:t xml:space="preserve"> </w:t>
      </w:r>
      <w:r w:rsidRPr="00162A93">
        <w:rPr>
          <w:rFonts w:ascii="Times New Roman" w:hAnsi="Times New Roman" w:cs="Times New Roman"/>
        </w:rPr>
        <w:t>quantitativos,</w:t>
      </w:r>
      <w:r w:rsidRPr="00162A93">
        <w:rPr>
          <w:rFonts w:ascii="Times New Roman" w:hAnsi="Times New Roman" w:cs="Times New Roman"/>
          <w:spacing w:val="1"/>
        </w:rPr>
        <w:t xml:space="preserve"> </w:t>
      </w:r>
      <w:r w:rsidRPr="00162A93">
        <w:rPr>
          <w:rFonts w:ascii="Times New Roman" w:hAnsi="Times New Roman" w:cs="Times New Roman"/>
        </w:rPr>
        <w:t>anotando</w:t>
      </w:r>
      <w:r w:rsidRPr="00162A93">
        <w:rPr>
          <w:rFonts w:ascii="Times New Roman" w:hAnsi="Times New Roman" w:cs="Times New Roman"/>
          <w:spacing w:val="1"/>
        </w:rPr>
        <w:t xml:space="preserve"> </w:t>
      </w:r>
      <w:r w:rsidRPr="00162A93">
        <w:rPr>
          <w:rFonts w:ascii="Times New Roman" w:hAnsi="Times New Roman" w:cs="Times New Roman"/>
        </w:rPr>
        <w:t>em</w:t>
      </w:r>
      <w:r w:rsidRPr="00162A93">
        <w:rPr>
          <w:rFonts w:ascii="Times New Roman" w:hAnsi="Times New Roman" w:cs="Times New Roman"/>
          <w:spacing w:val="1"/>
        </w:rPr>
        <w:t xml:space="preserve"> </w:t>
      </w:r>
      <w:r w:rsidRPr="00162A93">
        <w:rPr>
          <w:rFonts w:ascii="Times New Roman" w:hAnsi="Times New Roman" w:cs="Times New Roman"/>
        </w:rPr>
        <w:t>registro</w:t>
      </w:r>
      <w:r w:rsidRPr="00162A93">
        <w:rPr>
          <w:rFonts w:ascii="Times New Roman" w:hAnsi="Times New Roman" w:cs="Times New Roman"/>
          <w:spacing w:val="1"/>
        </w:rPr>
        <w:t xml:space="preserve"> </w:t>
      </w:r>
      <w:r w:rsidRPr="00162A93">
        <w:rPr>
          <w:rFonts w:ascii="Times New Roman" w:hAnsi="Times New Roman" w:cs="Times New Roman"/>
        </w:rPr>
        <w:t>próprio</w:t>
      </w:r>
      <w:r w:rsidRPr="00162A93">
        <w:rPr>
          <w:rFonts w:ascii="Times New Roman" w:hAnsi="Times New Roman" w:cs="Times New Roman"/>
          <w:spacing w:val="1"/>
        </w:rPr>
        <w:t xml:space="preserve"> </w:t>
      </w:r>
      <w:r w:rsidRPr="00162A93">
        <w:rPr>
          <w:rFonts w:ascii="Times New Roman" w:hAnsi="Times New Roman" w:cs="Times New Roman"/>
        </w:rPr>
        <w:t>as</w:t>
      </w:r>
      <w:r w:rsidRPr="00162A93">
        <w:rPr>
          <w:rFonts w:ascii="Times New Roman" w:hAnsi="Times New Roman" w:cs="Times New Roman"/>
          <w:spacing w:val="1"/>
        </w:rPr>
        <w:t xml:space="preserve"> </w:t>
      </w:r>
      <w:r w:rsidRPr="00162A93">
        <w:rPr>
          <w:rFonts w:ascii="Times New Roman" w:hAnsi="Times New Roman" w:cs="Times New Roman"/>
        </w:rPr>
        <w:t>falhas</w:t>
      </w:r>
      <w:r w:rsidRPr="00162A93">
        <w:rPr>
          <w:rFonts w:ascii="Times New Roman" w:hAnsi="Times New Roman" w:cs="Times New Roman"/>
          <w:spacing w:val="1"/>
        </w:rPr>
        <w:t xml:space="preserve"> </w:t>
      </w:r>
      <w:r w:rsidRPr="00162A93">
        <w:rPr>
          <w:rFonts w:ascii="Times New Roman" w:hAnsi="Times New Roman" w:cs="Times New Roman"/>
        </w:rPr>
        <w:t>detectadas</w:t>
      </w:r>
      <w:r w:rsidRPr="00162A93">
        <w:rPr>
          <w:rFonts w:ascii="Times New Roman" w:hAnsi="Times New Roman" w:cs="Times New Roman"/>
          <w:spacing w:val="1"/>
        </w:rPr>
        <w:t xml:space="preserve"> </w:t>
      </w:r>
      <w:r w:rsidRPr="00162A93">
        <w:rPr>
          <w:rFonts w:ascii="Times New Roman" w:hAnsi="Times New Roman" w:cs="Times New Roman"/>
        </w:rPr>
        <w:t>e</w:t>
      </w:r>
      <w:r w:rsidRPr="00162A93">
        <w:rPr>
          <w:rFonts w:ascii="Times New Roman" w:hAnsi="Times New Roman" w:cs="Times New Roman"/>
          <w:spacing w:val="1"/>
        </w:rPr>
        <w:t xml:space="preserve"> </w:t>
      </w:r>
      <w:r w:rsidRPr="00162A93">
        <w:rPr>
          <w:rFonts w:ascii="Times New Roman" w:hAnsi="Times New Roman" w:cs="Times New Roman"/>
        </w:rPr>
        <w:t>comunicando</w:t>
      </w:r>
      <w:r w:rsidRPr="00162A93">
        <w:rPr>
          <w:rFonts w:ascii="Times New Roman" w:hAnsi="Times New Roman" w:cs="Times New Roman"/>
          <w:spacing w:val="1"/>
        </w:rPr>
        <w:t xml:space="preserve"> </w:t>
      </w:r>
      <w:r w:rsidRPr="00162A93">
        <w:rPr>
          <w:rFonts w:ascii="Times New Roman" w:hAnsi="Times New Roman" w:cs="Times New Roman"/>
        </w:rPr>
        <w:t>à</w:t>
      </w:r>
      <w:r w:rsidRPr="00162A93">
        <w:rPr>
          <w:rFonts w:ascii="Times New Roman" w:hAnsi="Times New Roman" w:cs="Times New Roman"/>
          <w:spacing w:val="1"/>
        </w:rPr>
        <w:t xml:space="preserve"> </w:t>
      </w:r>
      <w:r w:rsidRPr="00162A93">
        <w:rPr>
          <w:rFonts w:ascii="Times New Roman" w:hAnsi="Times New Roman" w:cs="Times New Roman"/>
        </w:rPr>
        <w:t>CONTRATADA as ocorrências de quaisquer fatos que, a seu critério, exijam medidas corretivas por parte</w:t>
      </w:r>
      <w:r w:rsidRPr="00162A93">
        <w:rPr>
          <w:rFonts w:ascii="Times New Roman" w:hAnsi="Times New Roman" w:cs="Times New Roman"/>
          <w:spacing w:val="1"/>
        </w:rPr>
        <w:t xml:space="preserve"> </w:t>
      </w:r>
      <w:r w:rsidRPr="00162A93">
        <w:rPr>
          <w:rFonts w:ascii="Times New Roman" w:hAnsi="Times New Roman" w:cs="Times New Roman"/>
        </w:rPr>
        <w:t>da mesma.</w:t>
      </w:r>
    </w:p>
    <w:p w:rsidR="00162A93" w:rsidRPr="00162A93" w:rsidRDefault="00162A93" w:rsidP="00162A93">
      <w:pPr>
        <w:pStyle w:val="Ttulo1"/>
        <w:numPr>
          <w:ilvl w:val="0"/>
          <w:numId w:val="47"/>
        </w:numPr>
        <w:tabs>
          <w:tab w:val="num" w:pos="720"/>
          <w:tab w:val="left" w:pos="1637"/>
          <w:tab w:val="left" w:pos="1639"/>
        </w:tabs>
        <w:spacing w:before="115"/>
        <w:ind w:left="720" w:hanging="1419"/>
        <w:rPr>
          <w:rFonts w:ascii="Times New Roman" w:hAnsi="Times New Roman" w:cs="Times New Roman"/>
          <w:sz w:val="22"/>
          <w:szCs w:val="22"/>
        </w:rPr>
      </w:pPr>
      <w:r w:rsidRPr="00162A93">
        <w:rPr>
          <w:rFonts w:ascii="Times New Roman" w:hAnsi="Times New Roman" w:cs="Times New Roman"/>
          <w:sz w:val="22"/>
          <w:szCs w:val="22"/>
        </w:rPr>
        <w:t>DO PAGAMENTO:</w:t>
      </w:r>
    </w:p>
    <w:p w:rsidR="00162A93" w:rsidRPr="00162A93" w:rsidRDefault="00162A93" w:rsidP="00162A93">
      <w:pPr>
        <w:pStyle w:val="PargrafodaLista"/>
        <w:numPr>
          <w:ilvl w:val="1"/>
          <w:numId w:val="47"/>
        </w:numPr>
        <w:tabs>
          <w:tab w:val="left" w:pos="1637"/>
          <w:tab w:val="left" w:pos="1639"/>
        </w:tabs>
        <w:autoSpaceDE w:val="0"/>
        <w:autoSpaceDN w:val="0"/>
        <w:adjustRightInd w:val="0"/>
        <w:spacing w:before="119" w:after="0" w:line="232" w:lineRule="auto"/>
        <w:ind w:right="239" w:firstLine="0"/>
        <w:contextualSpacing w:val="0"/>
        <w:jc w:val="both"/>
        <w:rPr>
          <w:rFonts w:ascii="Times New Roman" w:hAnsi="Times New Roman" w:cs="Times New Roman"/>
        </w:rPr>
      </w:pPr>
      <w:r w:rsidRPr="00162A93">
        <w:rPr>
          <w:rFonts w:ascii="Times New Roman" w:hAnsi="Times New Roman" w:cs="Times New Roman"/>
        </w:rPr>
        <w:t>O pagamento será efetuado pela CONTRATANTE,</w:t>
      </w:r>
      <w:r w:rsidRPr="00162A93">
        <w:rPr>
          <w:rFonts w:ascii="Times New Roman" w:hAnsi="Times New Roman" w:cs="Times New Roman"/>
          <w:spacing w:val="1"/>
        </w:rPr>
        <w:t xml:space="preserve"> </w:t>
      </w:r>
      <w:r w:rsidRPr="00162A93">
        <w:rPr>
          <w:rFonts w:ascii="Times New Roman" w:hAnsi="Times New Roman" w:cs="Times New Roman"/>
        </w:rPr>
        <w:t>contados a partir da efetiva prestação serviços, e limitar-se-ão às quantias solicitadas/entregues/consumidas, mediante apresentação da respectiva Nota Fiscal e Relatório Fotográfico, com aceitação e devidamente</w:t>
      </w:r>
      <w:r w:rsidRPr="00162A93">
        <w:rPr>
          <w:rFonts w:ascii="Times New Roman" w:hAnsi="Times New Roman" w:cs="Times New Roman"/>
          <w:spacing w:val="-1"/>
        </w:rPr>
        <w:t xml:space="preserve"> </w:t>
      </w:r>
      <w:r w:rsidRPr="00162A93">
        <w:rPr>
          <w:rFonts w:ascii="Times New Roman" w:hAnsi="Times New Roman" w:cs="Times New Roman"/>
        </w:rPr>
        <w:t>atestada,</w:t>
      </w:r>
      <w:r w:rsidRPr="00162A93">
        <w:rPr>
          <w:rFonts w:ascii="Times New Roman" w:hAnsi="Times New Roman" w:cs="Times New Roman"/>
          <w:spacing w:val="-2"/>
        </w:rPr>
        <w:t xml:space="preserve"> </w:t>
      </w:r>
      <w:r w:rsidRPr="00162A93">
        <w:rPr>
          <w:rFonts w:ascii="Times New Roman" w:hAnsi="Times New Roman" w:cs="Times New Roman"/>
        </w:rPr>
        <w:t>assinada</w:t>
      </w:r>
      <w:r w:rsidRPr="00162A93">
        <w:rPr>
          <w:rFonts w:ascii="Times New Roman" w:hAnsi="Times New Roman" w:cs="Times New Roman"/>
          <w:spacing w:val="-1"/>
        </w:rPr>
        <w:t xml:space="preserve"> </w:t>
      </w:r>
      <w:r w:rsidRPr="00162A93">
        <w:rPr>
          <w:rFonts w:ascii="Times New Roman" w:hAnsi="Times New Roman" w:cs="Times New Roman"/>
        </w:rPr>
        <w:t>e</w:t>
      </w:r>
      <w:r w:rsidRPr="00162A93">
        <w:rPr>
          <w:rFonts w:ascii="Times New Roman" w:hAnsi="Times New Roman" w:cs="Times New Roman"/>
          <w:spacing w:val="-1"/>
        </w:rPr>
        <w:t xml:space="preserve"> </w:t>
      </w:r>
      <w:r w:rsidRPr="00162A93">
        <w:rPr>
          <w:rFonts w:ascii="Times New Roman" w:hAnsi="Times New Roman" w:cs="Times New Roman"/>
        </w:rPr>
        <w:t>datada</w:t>
      </w:r>
      <w:r w:rsidRPr="00162A93">
        <w:rPr>
          <w:rFonts w:ascii="Times New Roman" w:hAnsi="Times New Roman" w:cs="Times New Roman"/>
          <w:spacing w:val="-2"/>
        </w:rPr>
        <w:t xml:space="preserve"> </w:t>
      </w:r>
      <w:r w:rsidRPr="00162A93">
        <w:rPr>
          <w:rFonts w:ascii="Times New Roman" w:hAnsi="Times New Roman" w:cs="Times New Roman"/>
        </w:rPr>
        <w:t>por</w:t>
      </w:r>
      <w:r w:rsidRPr="00162A93">
        <w:rPr>
          <w:rFonts w:ascii="Times New Roman" w:hAnsi="Times New Roman" w:cs="Times New Roman"/>
          <w:spacing w:val="-1"/>
        </w:rPr>
        <w:t xml:space="preserve"> </w:t>
      </w:r>
      <w:r w:rsidRPr="00162A93">
        <w:rPr>
          <w:rFonts w:ascii="Times New Roman" w:hAnsi="Times New Roman" w:cs="Times New Roman"/>
        </w:rPr>
        <w:t>quem</w:t>
      </w:r>
      <w:r w:rsidRPr="00162A93">
        <w:rPr>
          <w:rFonts w:ascii="Times New Roman" w:hAnsi="Times New Roman" w:cs="Times New Roman"/>
          <w:spacing w:val="-1"/>
        </w:rPr>
        <w:t xml:space="preserve"> </w:t>
      </w:r>
      <w:r w:rsidRPr="00162A93">
        <w:rPr>
          <w:rFonts w:ascii="Times New Roman" w:hAnsi="Times New Roman" w:cs="Times New Roman"/>
        </w:rPr>
        <w:t>de</w:t>
      </w:r>
      <w:r w:rsidRPr="00162A93">
        <w:rPr>
          <w:rFonts w:ascii="Times New Roman" w:hAnsi="Times New Roman" w:cs="Times New Roman"/>
          <w:spacing w:val="-2"/>
        </w:rPr>
        <w:t xml:space="preserve"> </w:t>
      </w:r>
      <w:r w:rsidRPr="00162A93">
        <w:rPr>
          <w:rFonts w:ascii="Times New Roman" w:hAnsi="Times New Roman" w:cs="Times New Roman"/>
        </w:rPr>
        <w:t>direito.</w:t>
      </w:r>
    </w:p>
    <w:p w:rsidR="00162A93" w:rsidRPr="00162A93" w:rsidRDefault="00162A93" w:rsidP="00162A93">
      <w:pPr>
        <w:pStyle w:val="PargrafodaLista"/>
        <w:numPr>
          <w:ilvl w:val="1"/>
          <w:numId w:val="47"/>
        </w:numPr>
        <w:tabs>
          <w:tab w:val="left" w:pos="1637"/>
          <w:tab w:val="left" w:pos="1639"/>
        </w:tabs>
        <w:autoSpaceDE w:val="0"/>
        <w:autoSpaceDN w:val="0"/>
        <w:adjustRightInd w:val="0"/>
        <w:spacing w:before="119" w:after="0" w:line="232" w:lineRule="auto"/>
        <w:ind w:right="239" w:firstLine="0"/>
        <w:contextualSpacing w:val="0"/>
        <w:jc w:val="both"/>
        <w:rPr>
          <w:rFonts w:ascii="Times New Roman" w:hAnsi="Times New Roman" w:cs="Times New Roman"/>
        </w:rPr>
      </w:pPr>
      <w:r w:rsidRPr="00162A93">
        <w:rPr>
          <w:rFonts w:ascii="Times New Roman" w:hAnsi="Times New Roman" w:cs="Times New Roman"/>
        </w:rPr>
        <w:t>O</w:t>
      </w:r>
      <w:r w:rsidRPr="00162A93">
        <w:rPr>
          <w:rFonts w:ascii="Times New Roman" w:hAnsi="Times New Roman" w:cs="Times New Roman"/>
          <w:spacing w:val="-4"/>
        </w:rPr>
        <w:t xml:space="preserve"> </w:t>
      </w:r>
      <w:r w:rsidRPr="00162A93">
        <w:rPr>
          <w:rFonts w:ascii="Times New Roman" w:hAnsi="Times New Roman" w:cs="Times New Roman"/>
        </w:rPr>
        <w:t>CONTRATADO</w:t>
      </w:r>
      <w:r w:rsidRPr="00162A93">
        <w:rPr>
          <w:rFonts w:ascii="Times New Roman" w:hAnsi="Times New Roman" w:cs="Times New Roman"/>
          <w:spacing w:val="-4"/>
        </w:rPr>
        <w:t xml:space="preserve"> </w:t>
      </w:r>
      <w:r w:rsidRPr="00162A93">
        <w:rPr>
          <w:rFonts w:ascii="Times New Roman" w:hAnsi="Times New Roman" w:cs="Times New Roman"/>
        </w:rPr>
        <w:t>deverá</w:t>
      </w:r>
      <w:r w:rsidRPr="00162A93">
        <w:rPr>
          <w:rFonts w:ascii="Times New Roman" w:hAnsi="Times New Roman" w:cs="Times New Roman"/>
          <w:spacing w:val="-3"/>
        </w:rPr>
        <w:t xml:space="preserve"> </w:t>
      </w:r>
      <w:r w:rsidRPr="00162A93">
        <w:rPr>
          <w:rFonts w:ascii="Times New Roman" w:hAnsi="Times New Roman" w:cs="Times New Roman"/>
        </w:rPr>
        <w:t>manter,</w:t>
      </w:r>
      <w:r w:rsidRPr="00162A93">
        <w:rPr>
          <w:rFonts w:ascii="Times New Roman" w:hAnsi="Times New Roman" w:cs="Times New Roman"/>
          <w:spacing w:val="-4"/>
        </w:rPr>
        <w:t xml:space="preserve"> </w:t>
      </w:r>
      <w:r w:rsidRPr="00162A93">
        <w:rPr>
          <w:rFonts w:ascii="Times New Roman" w:hAnsi="Times New Roman" w:cs="Times New Roman"/>
        </w:rPr>
        <w:t>durante</w:t>
      </w:r>
      <w:r w:rsidRPr="00162A93">
        <w:rPr>
          <w:rFonts w:ascii="Times New Roman" w:hAnsi="Times New Roman" w:cs="Times New Roman"/>
          <w:spacing w:val="-3"/>
        </w:rPr>
        <w:t xml:space="preserve"> </w:t>
      </w:r>
      <w:r w:rsidRPr="00162A93">
        <w:rPr>
          <w:rFonts w:ascii="Times New Roman" w:hAnsi="Times New Roman" w:cs="Times New Roman"/>
        </w:rPr>
        <w:t>toda</w:t>
      </w:r>
      <w:r w:rsidRPr="00162A93">
        <w:rPr>
          <w:rFonts w:ascii="Times New Roman" w:hAnsi="Times New Roman" w:cs="Times New Roman"/>
          <w:spacing w:val="-4"/>
        </w:rPr>
        <w:t xml:space="preserve"> </w:t>
      </w:r>
      <w:r w:rsidRPr="00162A93">
        <w:rPr>
          <w:rFonts w:ascii="Times New Roman" w:hAnsi="Times New Roman" w:cs="Times New Roman"/>
        </w:rPr>
        <w:t>execução</w:t>
      </w:r>
      <w:r w:rsidRPr="00162A93">
        <w:rPr>
          <w:rFonts w:ascii="Times New Roman" w:hAnsi="Times New Roman" w:cs="Times New Roman"/>
          <w:spacing w:val="-4"/>
        </w:rPr>
        <w:t xml:space="preserve"> </w:t>
      </w:r>
      <w:r w:rsidRPr="00162A93">
        <w:rPr>
          <w:rFonts w:ascii="Times New Roman" w:hAnsi="Times New Roman" w:cs="Times New Roman"/>
        </w:rPr>
        <w:t>do</w:t>
      </w:r>
      <w:r w:rsidRPr="00162A93">
        <w:rPr>
          <w:rFonts w:ascii="Times New Roman" w:hAnsi="Times New Roman" w:cs="Times New Roman"/>
          <w:spacing w:val="-3"/>
        </w:rPr>
        <w:t xml:space="preserve"> </w:t>
      </w:r>
      <w:r w:rsidRPr="00162A93">
        <w:rPr>
          <w:rFonts w:ascii="Times New Roman" w:hAnsi="Times New Roman" w:cs="Times New Roman"/>
        </w:rPr>
        <w:t>contrato,</w:t>
      </w:r>
      <w:r w:rsidRPr="00162A93">
        <w:rPr>
          <w:rFonts w:ascii="Times New Roman" w:hAnsi="Times New Roman" w:cs="Times New Roman"/>
          <w:spacing w:val="-4"/>
        </w:rPr>
        <w:t xml:space="preserve"> </w:t>
      </w:r>
      <w:r w:rsidRPr="00162A93">
        <w:rPr>
          <w:rFonts w:ascii="Times New Roman" w:hAnsi="Times New Roman" w:cs="Times New Roman"/>
        </w:rPr>
        <w:t>em</w:t>
      </w:r>
      <w:r w:rsidRPr="00162A93">
        <w:rPr>
          <w:rFonts w:ascii="Times New Roman" w:hAnsi="Times New Roman" w:cs="Times New Roman"/>
          <w:spacing w:val="-3"/>
        </w:rPr>
        <w:t xml:space="preserve"> </w:t>
      </w:r>
      <w:r w:rsidRPr="00162A93">
        <w:rPr>
          <w:rFonts w:ascii="Times New Roman" w:hAnsi="Times New Roman" w:cs="Times New Roman"/>
        </w:rPr>
        <w:t>compatibilidade</w:t>
      </w:r>
      <w:r w:rsidRPr="00162A93">
        <w:rPr>
          <w:rFonts w:ascii="Times New Roman" w:hAnsi="Times New Roman" w:cs="Times New Roman"/>
          <w:spacing w:val="-4"/>
        </w:rPr>
        <w:t xml:space="preserve"> </w:t>
      </w:r>
      <w:r w:rsidRPr="00162A93">
        <w:rPr>
          <w:rFonts w:ascii="Times New Roman" w:hAnsi="Times New Roman" w:cs="Times New Roman"/>
        </w:rPr>
        <w:t>com</w:t>
      </w:r>
      <w:r w:rsidRPr="00162A93">
        <w:rPr>
          <w:rFonts w:ascii="Times New Roman" w:hAnsi="Times New Roman" w:cs="Times New Roman"/>
          <w:spacing w:val="-52"/>
        </w:rPr>
        <w:t xml:space="preserve"> </w:t>
      </w:r>
      <w:r w:rsidRPr="00162A93">
        <w:rPr>
          <w:rFonts w:ascii="Times New Roman" w:hAnsi="Times New Roman" w:cs="Times New Roman"/>
        </w:rPr>
        <w:t>as</w:t>
      </w:r>
      <w:r w:rsidRPr="00162A93">
        <w:rPr>
          <w:rFonts w:ascii="Times New Roman" w:hAnsi="Times New Roman" w:cs="Times New Roman"/>
          <w:spacing w:val="1"/>
        </w:rPr>
        <w:t xml:space="preserve"> </w:t>
      </w:r>
      <w:r w:rsidRPr="00162A93">
        <w:rPr>
          <w:rFonts w:ascii="Times New Roman" w:hAnsi="Times New Roman" w:cs="Times New Roman"/>
        </w:rPr>
        <w:t>obrigações</w:t>
      </w:r>
      <w:r w:rsidRPr="00162A93">
        <w:rPr>
          <w:rFonts w:ascii="Times New Roman" w:hAnsi="Times New Roman" w:cs="Times New Roman"/>
          <w:spacing w:val="1"/>
        </w:rPr>
        <w:t xml:space="preserve"> </w:t>
      </w:r>
      <w:r w:rsidRPr="00162A93">
        <w:rPr>
          <w:rFonts w:ascii="Times New Roman" w:hAnsi="Times New Roman" w:cs="Times New Roman"/>
        </w:rPr>
        <w:t>por</w:t>
      </w:r>
      <w:r w:rsidRPr="00162A93">
        <w:rPr>
          <w:rFonts w:ascii="Times New Roman" w:hAnsi="Times New Roman" w:cs="Times New Roman"/>
          <w:spacing w:val="1"/>
        </w:rPr>
        <w:t xml:space="preserve"> </w:t>
      </w:r>
      <w:r w:rsidRPr="00162A93">
        <w:rPr>
          <w:rFonts w:ascii="Times New Roman" w:hAnsi="Times New Roman" w:cs="Times New Roman"/>
        </w:rPr>
        <w:t>ele</w:t>
      </w:r>
      <w:r w:rsidRPr="00162A93">
        <w:rPr>
          <w:rFonts w:ascii="Times New Roman" w:hAnsi="Times New Roman" w:cs="Times New Roman"/>
          <w:spacing w:val="1"/>
        </w:rPr>
        <w:t xml:space="preserve"> </w:t>
      </w:r>
      <w:r w:rsidRPr="00162A93">
        <w:rPr>
          <w:rFonts w:ascii="Times New Roman" w:hAnsi="Times New Roman" w:cs="Times New Roman"/>
        </w:rPr>
        <w:t>assumidas,</w:t>
      </w:r>
      <w:r w:rsidRPr="00162A93">
        <w:rPr>
          <w:rFonts w:ascii="Times New Roman" w:hAnsi="Times New Roman" w:cs="Times New Roman"/>
          <w:spacing w:val="1"/>
        </w:rPr>
        <w:t xml:space="preserve"> </w:t>
      </w:r>
      <w:r w:rsidRPr="00162A93">
        <w:rPr>
          <w:rFonts w:ascii="Times New Roman" w:hAnsi="Times New Roman" w:cs="Times New Roman"/>
        </w:rPr>
        <w:t>todas</w:t>
      </w:r>
      <w:r w:rsidRPr="00162A93">
        <w:rPr>
          <w:rFonts w:ascii="Times New Roman" w:hAnsi="Times New Roman" w:cs="Times New Roman"/>
          <w:spacing w:val="1"/>
        </w:rPr>
        <w:t xml:space="preserve"> </w:t>
      </w:r>
      <w:r w:rsidRPr="00162A93">
        <w:rPr>
          <w:rFonts w:ascii="Times New Roman" w:hAnsi="Times New Roman" w:cs="Times New Roman"/>
        </w:rPr>
        <w:t>as</w:t>
      </w:r>
      <w:r w:rsidRPr="00162A93">
        <w:rPr>
          <w:rFonts w:ascii="Times New Roman" w:hAnsi="Times New Roman" w:cs="Times New Roman"/>
          <w:spacing w:val="1"/>
        </w:rPr>
        <w:t xml:space="preserve"> </w:t>
      </w:r>
      <w:r w:rsidRPr="00162A93">
        <w:rPr>
          <w:rFonts w:ascii="Times New Roman" w:hAnsi="Times New Roman" w:cs="Times New Roman"/>
        </w:rPr>
        <w:t>condições</w:t>
      </w:r>
      <w:r w:rsidRPr="00162A93">
        <w:rPr>
          <w:rFonts w:ascii="Times New Roman" w:hAnsi="Times New Roman" w:cs="Times New Roman"/>
          <w:spacing w:val="1"/>
        </w:rPr>
        <w:t xml:space="preserve"> </w:t>
      </w:r>
      <w:r w:rsidRPr="00162A93">
        <w:rPr>
          <w:rFonts w:ascii="Times New Roman" w:hAnsi="Times New Roman" w:cs="Times New Roman"/>
        </w:rPr>
        <w:t>de</w:t>
      </w:r>
      <w:r w:rsidRPr="00162A93">
        <w:rPr>
          <w:rFonts w:ascii="Times New Roman" w:hAnsi="Times New Roman" w:cs="Times New Roman"/>
          <w:spacing w:val="1"/>
        </w:rPr>
        <w:t xml:space="preserve"> </w:t>
      </w:r>
      <w:r w:rsidRPr="00162A93">
        <w:rPr>
          <w:rFonts w:ascii="Times New Roman" w:hAnsi="Times New Roman" w:cs="Times New Roman"/>
        </w:rPr>
        <w:t>habilitação</w:t>
      </w:r>
      <w:r w:rsidRPr="00162A93">
        <w:rPr>
          <w:rFonts w:ascii="Times New Roman" w:hAnsi="Times New Roman" w:cs="Times New Roman"/>
          <w:spacing w:val="1"/>
        </w:rPr>
        <w:t xml:space="preserve"> </w:t>
      </w:r>
      <w:r w:rsidRPr="00162A93">
        <w:rPr>
          <w:rFonts w:ascii="Times New Roman" w:hAnsi="Times New Roman" w:cs="Times New Roman"/>
        </w:rPr>
        <w:t>e</w:t>
      </w:r>
      <w:r w:rsidRPr="00162A93">
        <w:rPr>
          <w:rFonts w:ascii="Times New Roman" w:hAnsi="Times New Roman" w:cs="Times New Roman"/>
          <w:spacing w:val="1"/>
        </w:rPr>
        <w:t xml:space="preserve"> </w:t>
      </w:r>
      <w:r w:rsidRPr="00162A93">
        <w:rPr>
          <w:rFonts w:ascii="Times New Roman" w:hAnsi="Times New Roman" w:cs="Times New Roman"/>
        </w:rPr>
        <w:t>qualificação,</w:t>
      </w:r>
      <w:r w:rsidRPr="00162A93">
        <w:rPr>
          <w:rFonts w:ascii="Times New Roman" w:hAnsi="Times New Roman" w:cs="Times New Roman"/>
          <w:spacing w:val="1"/>
        </w:rPr>
        <w:t xml:space="preserve"> </w:t>
      </w:r>
      <w:r w:rsidRPr="00162A93">
        <w:rPr>
          <w:rFonts w:ascii="Times New Roman" w:hAnsi="Times New Roman" w:cs="Times New Roman"/>
        </w:rPr>
        <w:t>devendo</w:t>
      </w:r>
      <w:r w:rsidRPr="00162A93">
        <w:rPr>
          <w:rFonts w:ascii="Times New Roman" w:hAnsi="Times New Roman" w:cs="Times New Roman"/>
          <w:spacing w:val="1"/>
        </w:rPr>
        <w:t xml:space="preserve"> </w:t>
      </w:r>
      <w:r w:rsidRPr="00162A93">
        <w:rPr>
          <w:rFonts w:ascii="Times New Roman" w:hAnsi="Times New Roman" w:cs="Times New Roman"/>
        </w:rPr>
        <w:t>esta</w:t>
      </w:r>
      <w:r w:rsidRPr="00162A93">
        <w:rPr>
          <w:rFonts w:ascii="Times New Roman" w:hAnsi="Times New Roman" w:cs="Times New Roman"/>
          <w:spacing w:val="1"/>
        </w:rPr>
        <w:t xml:space="preserve"> </w:t>
      </w:r>
      <w:r w:rsidRPr="00162A93">
        <w:rPr>
          <w:rFonts w:ascii="Times New Roman" w:hAnsi="Times New Roman" w:cs="Times New Roman"/>
        </w:rPr>
        <w:t>demostrar por meio da seguinte documentação: a. Certidão Negativa de débito, dívida ativa da União e</w:t>
      </w:r>
      <w:r w:rsidRPr="00162A93">
        <w:rPr>
          <w:rFonts w:ascii="Times New Roman" w:hAnsi="Times New Roman" w:cs="Times New Roman"/>
          <w:spacing w:val="1"/>
        </w:rPr>
        <w:t xml:space="preserve"> </w:t>
      </w:r>
      <w:r w:rsidRPr="00162A93">
        <w:rPr>
          <w:rFonts w:ascii="Times New Roman" w:hAnsi="Times New Roman" w:cs="Times New Roman"/>
        </w:rPr>
        <w:t>Previdenciária; b. Certidão Regularidade do FGTS - CRF; c. Certidão Negativa de Débitos Trabalhista -</w:t>
      </w:r>
      <w:r w:rsidRPr="00162A93">
        <w:rPr>
          <w:rFonts w:ascii="Times New Roman" w:hAnsi="Times New Roman" w:cs="Times New Roman"/>
          <w:spacing w:val="1"/>
        </w:rPr>
        <w:t xml:space="preserve"> </w:t>
      </w:r>
      <w:r w:rsidRPr="00162A93">
        <w:rPr>
          <w:rFonts w:ascii="Times New Roman" w:hAnsi="Times New Roman" w:cs="Times New Roman"/>
        </w:rPr>
        <w:t>CNDT;</w:t>
      </w:r>
      <w:r w:rsidRPr="00162A93">
        <w:rPr>
          <w:rFonts w:ascii="Times New Roman" w:hAnsi="Times New Roman" w:cs="Times New Roman"/>
          <w:spacing w:val="-2"/>
        </w:rPr>
        <w:t xml:space="preserve"> </w:t>
      </w:r>
      <w:r w:rsidRPr="00162A93">
        <w:rPr>
          <w:rFonts w:ascii="Times New Roman" w:hAnsi="Times New Roman" w:cs="Times New Roman"/>
        </w:rPr>
        <w:t>d.</w:t>
      </w:r>
      <w:r w:rsidRPr="00162A93">
        <w:rPr>
          <w:rFonts w:ascii="Times New Roman" w:hAnsi="Times New Roman" w:cs="Times New Roman"/>
          <w:spacing w:val="-1"/>
        </w:rPr>
        <w:t xml:space="preserve"> </w:t>
      </w:r>
      <w:r w:rsidRPr="00162A93">
        <w:rPr>
          <w:rFonts w:ascii="Times New Roman" w:hAnsi="Times New Roman" w:cs="Times New Roman"/>
        </w:rPr>
        <w:t>Certidão</w:t>
      </w:r>
      <w:r w:rsidRPr="00162A93">
        <w:rPr>
          <w:rFonts w:ascii="Times New Roman" w:hAnsi="Times New Roman" w:cs="Times New Roman"/>
          <w:spacing w:val="-2"/>
        </w:rPr>
        <w:t xml:space="preserve"> </w:t>
      </w:r>
      <w:r w:rsidRPr="00162A93">
        <w:rPr>
          <w:rFonts w:ascii="Times New Roman" w:hAnsi="Times New Roman" w:cs="Times New Roman"/>
        </w:rPr>
        <w:t>Negativa</w:t>
      </w:r>
      <w:r w:rsidRPr="00162A93">
        <w:rPr>
          <w:rFonts w:ascii="Times New Roman" w:hAnsi="Times New Roman" w:cs="Times New Roman"/>
          <w:spacing w:val="-1"/>
        </w:rPr>
        <w:t xml:space="preserve"> </w:t>
      </w:r>
      <w:r w:rsidRPr="00162A93">
        <w:rPr>
          <w:rFonts w:ascii="Times New Roman" w:hAnsi="Times New Roman" w:cs="Times New Roman"/>
        </w:rPr>
        <w:t>de</w:t>
      </w:r>
      <w:r w:rsidRPr="00162A93">
        <w:rPr>
          <w:rFonts w:ascii="Times New Roman" w:hAnsi="Times New Roman" w:cs="Times New Roman"/>
          <w:spacing w:val="-2"/>
        </w:rPr>
        <w:t xml:space="preserve"> </w:t>
      </w:r>
      <w:r w:rsidRPr="00162A93">
        <w:rPr>
          <w:rFonts w:ascii="Times New Roman" w:hAnsi="Times New Roman" w:cs="Times New Roman"/>
        </w:rPr>
        <w:t>Débitos</w:t>
      </w:r>
      <w:r w:rsidRPr="00162A93">
        <w:rPr>
          <w:rFonts w:ascii="Times New Roman" w:hAnsi="Times New Roman" w:cs="Times New Roman"/>
          <w:spacing w:val="-1"/>
        </w:rPr>
        <w:t xml:space="preserve"> </w:t>
      </w:r>
      <w:r w:rsidRPr="00162A93">
        <w:rPr>
          <w:rFonts w:ascii="Times New Roman" w:hAnsi="Times New Roman" w:cs="Times New Roman"/>
        </w:rPr>
        <w:t>e</w:t>
      </w:r>
      <w:r w:rsidRPr="00162A93">
        <w:rPr>
          <w:rFonts w:ascii="Times New Roman" w:hAnsi="Times New Roman" w:cs="Times New Roman"/>
          <w:spacing w:val="-1"/>
        </w:rPr>
        <w:t xml:space="preserve"> </w:t>
      </w:r>
      <w:r w:rsidRPr="00162A93">
        <w:rPr>
          <w:rFonts w:ascii="Times New Roman" w:hAnsi="Times New Roman" w:cs="Times New Roman"/>
        </w:rPr>
        <w:t>da</w:t>
      </w:r>
      <w:r w:rsidRPr="00162A93">
        <w:rPr>
          <w:rFonts w:ascii="Times New Roman" w:hAnsi="Times New Roman" w:cs="Times New Roman"/>
          <w:spacing w:val="-2"/>
        </w:rPr>
        <w:t xml:space="preserve"> </w:t>
      </w:r>
      <w:r w:rsidRPr="00162A93">
        <w:rPr>
          <w:rFonts w:ascii="Times New Roman" w:hAnsi="Times New Roman" w:cs="Times New Roman"/>
        </w:rPr>
        <w:t>Dívida</w:t>
      </w:r>
      <w:r w:rsidRPr="00162A93">
        <w:rPr>
          <w:rFonts w:ascii="Times New Roman" w:hAnsi="Times New Roman" w:cs="Times New Roman"/>
          <w:spacing w:val="-1"/>
        </w:rPr>
        <w:t xml:space="preserve"> </w:t>
      </w:r>
      <w:r w:rsidRPr="00162A93">
        <w:rPr>
          <w:rFonts w:ascii="Times New Roman" w:hAnsi="Times New Roman" w:cs="Times New Roman"/>
        </w:rPr>
        <w:t>Ativa</w:t>
      </w:r>
      <w:r w:rsidRPr="00162A93">
        <w:rPr>
          <w:rFonts w:ascii="Times New Roman" w:hAnsi="Times New Roman" w:cs="Times New Roman"/>
          <w:spacing w:val="-2"/>
        </w:rPr>
        <w:t xml:space="preserve"> </w:t>
      </w:r>
      <w:r w:rsidRPr="00162A93">
        <w:rPr>
          <w:rFonts w:ascii="Times New Roman" w:hAnsi="Times New Roman" w:cs="Times New Roman"/>
        </w:rPr>
        <w:t>do</w:t>
      </w:r>
      <w:r w:rsidRPr="00162A93">
        <w:rPr>
          <w:rFonts w:ascii="Times New Roman" w:hAnsi="Times New Roman" w:cs="Times New Roman"/>
          <w:spacing w:val="-1"/>
        </w:rPr>
        <w:t xml:space="preserve"> </w:t>
      </w:r>
      <w:r w:rsidRPr="00162A93">
        <w:rPr>
          <w:rFonts w:ascii="Times New Roman" w:hAnsi="Times New Roman" w:cs="Times New Roman"/>
        </w:rPr>
        <w:t>Estado</w:t>
      </w:r>
      <w:r w:rsidRPr="00162A93">
        <w:rPr>
          <w:rFonts w:ascii="Times New Roman" w:hAnsi="Times New Roman" w:cs="Times New Roman"/>
          <w:spacing w:val="-1"/>
        </w:rPr>
        <w:t xml:space="preserve"> </w:t>
      </w:r>
      <w:r w:rsidRPr="00162A93">
        <w:rPr>
          <w:rFonts w:ascii="Times New Roman" w:hAnsi="Times New Roman" w:cs="Times New Roman"/>
        </w:rPr>
        <w:t>do</w:t>
      </w:r>
      <w:r w:rsidRPr="00162A93">
        <w:rPr>
          <w:rFonts w:ascii="Times New Roman" w:hAnsi="Times New Roman" w:cs="Times New Roman"/>
          <w:spacing w:val="-2"/>
        </w:rPr>
        <w:t xml:space="preserve"> </w:t>
      </w:r>
      <w:r w:rsidRPr="00162A93">
        <w:rPr>
          <w:rFonts w:ascii="Times New Roman" w:hAnsi="Times New Roman" w:cs="Times New Roman"/>
        </w:rPr>
        <w:t>Rio</w:t>
      </w:r>
      <w:r w:rsidRPr="00162A93">
        <w:rPr>
          <w:rFonts w:ascii="Times New Roman" w:hAnsi="Times New Roman" w:cs="Times New Roman"/>
          <w:spacing w:val="-1"/>
        </w:rPr>
        <w:t xml:space="preserve"> </w:t>
      </w:r>
      <w:r w:rsidRPr="00162A93">
        <w:rPr>
          <w:rFonts w:ascii="Times New Roman" w:hAnsi="Times New Roman" w:cs="Times New Roman"/>
        </w:rPr>
        <w:t>Grande</w:t>
      </w:r>
      <w:r w:rsidRPr="00162A93">
        <w:rPr>
          <w:rFonts w:ascii="Times New Roman" w:hAnsi="Times New Roman" w:cs="Times New Roman"/>
          <w:spacing w:val="-2"/>
        </w:rPr>
        <w:t xml:space="preserve"> </w:t>
      </w:r>
      <w:r w:rsidRPr="00162A93">
        <w:rPr>
          <w:rFonts w:ascii="Times New Roman" w:hAnsi="Times New Roman" w:cs="Times New Roman"/>
        </w:rPr>
        <w:t>do</w:t>
      </w:r>
      <w:r w:rsidRPr="00162A93">
        <w:rPr>
          <w:rFonts w:ascii="Times New Roman" w:hAnsi="Times New Roman" w:cs="Times New Roman"/>
          <w:spacing w:val="-1"/>
        </w:rPr>
        <w:t xml:space="preserve"> </w:t>
      </w:r>
      <w:r w:rsidRPr="00162A93">
        <w:rPr>
          <w:rFonts w:ascii="Times New Roman" w:hAnsi="Times New Roman" w:cs="Times New Roman"/>
        </w:rPr>
        <w:t>Norte;</w:t>
      </w:r>
      <w:r w:rsidRPr="00162A93">
        <w:rPr>
          <w:rFonts w:ascii="Times New Roman" w:hAnsi="Times New Roman" w:cs="Times New Roman"/>
          <w:spacing w:val="-1"/>
        </w:rPr>
        <w:t xml:space="preserve"> </w:t>
      </w:r>
      <w:r w:rsidRPr="00162A93">
        <w:rPr>
          <w:rFonts w:ascii="Times New Roman" w:hAnsi="Times New Roman" w:cs="Times New Roman"/>
        </w:rPr>
        <w:t>e.</w:t>
      </w:r>
      <w:r w:rsidRPr="00162A93">
        <w:rPr>
          <w:rFonts w:ascii="Times New Roman" w:hAnsi="Times New Roman" w:cs="Times New Roman"/>
          <w:spacing w:val="-2"/>
        </w:rPr>
        <w:t xml:space="preserve"> </w:t>
      </w:r>
      <w:r w:rsidRPr="00162A93">
        <w:rPr>
          <w:rFonts w:ascii="Times New Roman" w:hAnsi="Times New Roman" w:cs="Times New Roman"/>
        </w:rPr>
        <w:t>Outros</w:t>
      </w:r>
      <w:r w:rsidRPr="00162A93">
        <w:rPr>
          <w:rFonts w:ascii="Times New Roman" w:hAnsi="Times New Roman" w:cs="Times New Roman"/>
          <w:spacing w:val="-1"/>
        </w:rPr>
        <w:t xml:space="preserve"> </w:t>
      </w:r>
      <w:r w:rsidRPr="00162A93">
        <w:rPr>
          <w:rFonts w:ascii="Times New Roman" w:hAnsi="Times New Roman" w:cs="Times New Roman"/>
        </w:rPr>
        <w:t>que</w:t>
      </w:r>
      <w:r w:rsidRPr="00162A93">
        <w:rPr>
          <w:rFonts w:ascii="Times New Roman" w:hAnsi="Times New Roman" w:cs="Times New Roman"/>
          <w:spacing w:val="-52"/>
        </w:rPr>
        <w:t xml:space="preserve"> </w:t>
      </w:r>
      <w:r w:rsidRPr="00162A93">
        <w:rPr>
          <w:rFonts w:ascii="Times New Roman" w:hAnsi="Times New Roman" w:cs="Times New Roman"/>
        </w:rPr>
        <w:t>sejam</w:t>
      </w:r>
      <w:r w:rsidRPr="00162A93">
        <w:rPr>
          <w:rFonts w:ascii="Times New Roman" w:hAnsi="Times New Roman" w:cs="Times New Roman"/>
          <w:spacing w:val="-1"/>
        </w:rPr>
        <w:t xml:space="preserve"> </w:t>
      </w:r>
      <w:r w:rsidRPr="00162A93">
        <w:rPr>
          <w:rFonts w:ascii="Times New Roman" w:hAnsi="Times New Roman" w:cs="Times New Roman"/>
        </w:rPr>
        <w:t>necessários para a realização do certame.</w:t>
      </w:r>
    </w:p>
    <w:p w:rsidR="002B5B4F" w:rsidRPr="00162A93" w:rsidRDefault="00162A93" w:rsidP="00162A93">
      <w:pPr>
        <w:pStyle w:val="PargrafodaLista"/>
        <w:numPr>
          <w:ilvl w:val="1"/>
          <w:numId w:val="47"/>
        </w:numPr>
        <w:tabs>
          <w:tab w:val="left" w:pos="1637"/>
          <w:tab w:val="left" w:pos="1639"/>
        </w:tabs>
        <w:autoSpaceDE w:val="0"/>
        <w:autoSpaceDN w:val="0"/>
        <w:adjustRightInd w:val="0"/>
        <w:spacing w:before="119" w:after="0" w:line="232" w:lineRule="auto"/>
        <w:ind w:right="239" w:firstLine="0"/>
        <w:contextualSpacing w:val="0"/>
        <w:jc w:val="both"/>
        <w:rPr>
          <w:rFonts w:ascii="Times New Roman" w:hAnsi="Times New Roman" w:cs="Times New Roman"/>
        </w:rPr>
      </w:pPr>
      <w:r w:rsidRPr="00162A93">
        <w:rPr>
          <w:rFonts w:ascii="Times New Roman" w:hAnsi="Times New Roman" w:cs="Times New Roman"/>
        </w:rPr>
        <w:pict>
          <v:group id="_x0000_s1026" style="position:absolute;left:0;text-align:left;margin-left:35pt;margin-top:40.65pt;width:526pt;height:1.55pt;z-index:-251656192;mso-wrap-distance-left:0;mso-wrap-distance-right:0;mso-position-horizontal-relative:page" coordorigin="700,813" coordsize="10520,31">
            <v:rect id="_x0000_s1027" style="position:absolute;left:700;top:812;width:10520;height:15" fillcolor="#999" stroked="f"/>
            <v:shape id="_x0000_s1028" style="position:absolute;left:700;top:812;width:10520;height:30" coordorigin="700,813" coordsize="10520,30" path="m11220,813r-15,15l700,828r,15l11205,843r15,l11220,828r,-15xe" fillcolor="#ededed" stroked="f">
              <v:path arrowok="t"/>
            </v:shape>
            <v:shape id="_x0000_s1029" style="position:absolute;left:700;top:812;width:15;height:31" coordorigin="700,813" coordsize="15,31" path="m700,843r,-30l715,813r,15l700,843xe" fillcolor="#999" stroked="f">
              <v:path arrowok="t"/>
            </v:shape>
            <w10:wrap type="topAndBottom" anchorx="page"/>
          </v:group>
        </w:pict>
      </w:r>
      <w:r w:rsidRPr="00162A93">
        <w:rPr>
          <w:rFonts w:ascii="Times New Roman" w:hAnsi="Times New Roman" w:cs="Times New Roman"/>
        </w:rPr>
        <w:t>A</w:t>
      </w:r>
      <w:r w:rsidRPr="00162A93">
        <w:rPr>
          <w:rFonts w:ascii="Times New Roman" w:hAnsi="Times New Roman" w:cs="Times New Roman"/>
          <w:spacing w:val="-2"/>
        </w:rPr>
        <w:t xml:space="preserve"> </w:t>
      </w:r>
      <w:r w:rsidRPr="00162A93">
        <w:rPr>
          <w:rFonts w:ascii="Times New Roman" w:hAnsi="Times New Roman" w:cs="Times New Roman"/>
        </w:rPr>
        <w:t>Nota</w:t>
      </w:r>
      <w:r w:rsidRPr="00162A93">
        <w:rPr>
          <w:rFonts w:ascii="Times New Roman" w:hAnsi="Times New Roman" w:cs="Times New Roman"/>
          <w:spacing w:val="-2"/>
        </w:rPr>
        <w:t xml:space="preserve"> </w:t>
      </w:r>
      <w:r w:rsidRPr="00162A93">
        <w:rPr>
          <w:rFonts w:ascii="Times New Roman" w:hAnsi="Times New Roman" w:cs="Times New Roman"/>
        </w:rPr>
        <w:t>Fiscal</w:t>
      </w:r>
      <w:r w:rsidRPr="00162A93">
        <w:rPr>
          <w:rFonts w:ascii="Times New Roman" w:hAnsi="Times New Roman" w:cs="Times New Roman"/>
          <w:spacing w:val="-2"/>
        </w:rPr>
        <w:t xml:space="preserve"> </w:t>
      </w:r>
      <w:r w:rsidRPr="00162A93">
        <w:rPr>
          <w:rFonts w:ascii="Times New Roman" w:hAnsi="Times New Roman" w:cs="Times New Roman"/>
        </w:rPr>
        <w:t>que</w:t>
      </w:r>
      <w:r w:rsidRPr="00162A93">
        <w:rPr>
          <w:rFonts w:ascii="Times New Roman" w:hAnsi="Times New Roman" w:cs="Times New Roman"/>
          <w:spacing w:val="-2"/>
        </w:rPr>
        <w:t xml:space="preserve"> </w:t>
      </w:r>
      <w:r w:rsidRPr="00162A93">
        <w:rPr>
          <w:rFonts w:ascii="Times New Roman" w:hAnsi="Times New Roman" w:cs="Times New Roman"/>
        </w:rPr>
        <w:t>for</w:t>
      </w:r>
      <w:r w:rsidRPr="00162A93">
        <w:rPr>
          <w:rFonts w:ascii="Times New Roman" w:hAnsi="Times New Roman" w:cs="Times New Roman"/>
          <w:spacing w:val="-2"/>
        </w:rPr>
        <w:t xml:space="preserve"> </w:t>
      </w:r>
      <w:r w:rsidRPr="00162A93">
        <w:rPr>
          <w:rFonts w:ascii="Times New Roman" w:hAnsi="Times New Roman" w:cs="Times New Roman"/>
        </w:rPr>
        <w:t>apresentada</w:t>
      </w:r>
      <w:r w:rsidRPr="00162A93">
        <w:rPr>
          <w:rFonts w:ascii="Times New Roman" w:hAnsi="Times New Roman" w:cs="Times New Roman"/>
          <w:spacing w:val="-2"/>
        </w:rPr>
        <w:t xml:space="preserve"> </w:t>
      </w:r>
      <w:r w:rsidRPr="00162A93">
        <w:rPr>
          <w:rFonts w:ascii="Times New Roman" w:hAnsi="Times New Roman" w:cs="Times New Roman"/>
        </w:rPr>
        <w:t>com</w:t>
      </w:r>
      <w:r w:rsidRPr="00162A93">
        <w:rPr>
          <w:rFonts w:ascii="Times New Roman" w:hAnsi="Times New Roman" w:cs="Times New Roman"/>
          <w:spacing w:val="-2"/>
        </w:rPr>
        <w:t xml:space="preserve"> </w:t>
      </w:r>
      <w:r w:rsidRPr="00162A93">
        <w:rPr>
          <w:rFonts w:ascii="Times New Roman" w:hAnsi="Times New Roman" w:cs="Times New Roman"/>
        </w:rPr>
        <w:t>erro</w:t>
      </w:r>
      <w:r w:rsidRPr="00162A93">
        <w:rPr>
          <w:rFonts w:ascii="Times New Roman" w:hAnsi="Times New Roman" w:cs="Times New Roman"/>
          <w:spacing w:val="-2"/>
        </w:rPr>
        <w:t xml:space="preserve"> </w:t>
      </w:r>
      <w:r w:rsidRPr="00162A93">
        <w:rPr>
          <w:rFonts w:ascii="Times New Roman" w:hAnsi="Times New Roman" w:cs="Times New Roman"/>
        </w:rPr>
        <w:t>será</w:t>
      </w:r>
      <w:r w:rsidRPr="00162A93">
        <w:rPr>
          <w:rFonts w:ascii="Times New Roman" w:hAnsi="Times New Roman" w:cs="Times New Roman"/>
          <w:spacing w:val="-2"/>
        </w:rPr>
        <w:t xml:space="preserve"> </w:t>
      </w:r>
      <w:r w:rsidRPr="00162A93">
        <w:rPr>
          <w:rFonts w:ascii="Times New Roman" w:hAnsi="Times New Roman" w:cs="Times New Roman"/>
        </w:rPr>
        <w:t>devolvida</w:t>
      </w:r>
      <w:r w:rsidRPr="00162A93">
        <w:rPr>
          <w:rFonts w:ascii="Times New Roman" w:hAnsi="Times New Roman" w:cs="Times New Roman"/>
          <w:spacing w:val="-2"/>
        </w:rPr>
        <w:t xml:space="preserve"> </w:t>
      </w:r>
      <w:r w:rsidRPr="00162A93">
        <w:rPr>
          <w:rFonts w:ascii="Times New Roman" w:hAnsi="Times New Roman" w:cs="Times New Roman"/>
        </w:rPr>
        <w:t>ao</w:t>
      </w:r>
      <w:r w:rsidRPr="00162A93">
        <w:rPr>
          <w:rFonts w:ascii="Times New Roman" w:hAnsi="Times New Roman" w:cs="Times New Roman"/>
          <w:spacing w:val="-2"/>
        </w:rPr>
        <w:t xml:space="preserve"> </w:t>
      </w:r>
      <w:r w:rsidRPr="00162A93">
        <w:rPr>
          <w:rFonts w:ascii="Times New Roman" w:hAnsi="Times New Roman" w:cs="Times New Roman"/>
        </w:rPr>
        <w:t>CONTRATADO</w:t>
      </w:r>
      <w:r w:rsidRPr="00162A93">
        <w:rPr>
          <w:rFonts w:ascii="Times New Roman" w:hAnsi="Times New Roman" w:cs="Times New Roman"/>
          <w:spacing w:val="-2"/>
        </w:rPr>
        <w:t xml:space="preserve"> </w:t>
      </w:r>
      <w:r w:rsidRPr="00162A93">
        <w:rPr>
          <w:rFonts w:ascii="Times New Roman" w:hAnsi="Times New Roman" w:cs="Times New Roman"/>
        </w:rPr>
        <w:t>para</w:t>
      </w:r>
      <w:r w:rsidRPr="00162A93">
        <w:rPr>
          <w:rFonts w:ascii="Times New Roman" w:hAnsi="Times New Roman" w:cs="Times New Roman"/>
          <w:spacing w:val="-2"/>
        </w:rPr>
        <w:t xml:space="preserve"> </w:t>
      </w:r>
      <w:r w:rsidRPr="00162A93">
        <w:rPr>
          <w:rFonts w:ascii="Times New Roman" w:hAnsi="Times New Roman" w:cs="Times New Roman"/>
        </w:rPr>
        <w:t>retificação</w:t>
      </w:r>
      <w:r w:rsidRPr="00162A93">
        <w:rPr>
          <w:rFonts w:ascii="Times New Roman" w:hAnsi="Times New Roman" w:cs="Times New Roman"/>
          <w:spacing w:val="-2"/>
        </w:rPr>
        <w:t xml:space="preserve"> </w:t>
      </w:r>
      <w:r w:rsidRPr="00162A93">
        <w:rPr>
          <w:rFonts w:ascii="Times New Roman" w:hAnsi="Times New Roman" w:cs="Times New Roman"/>
        </w:rPr>
        <w:t xml:space="preserve">e reapresentação. </w:t>
      </w:r>
    </w:p>
    <w:p w:rsidR="002B5B4F" w:rsidRPr="002B5B4F" w:rsidRDefault="002B5B4F" w:rsidP="002B5B4F">
      <w:pPr>
        <w:pStyle w:val="itemnivel2"/>
        <w:spacing w:before="120" w:beforeAutospacing="0" w:after="120" w:afterAutospacing="0"/>
        <w:ind w:left="120" w:right="120"/>
        <w:jc w:val="both"/>
        <w:rPr>
          <w:color w:val="000000"/>
          <w:sz w:val="22"/>
          <w:szCs w:val="22"/>
        </w:rPr>
        <w:sectPr w:rsidR="002B5B4F" w:rsidRPr="002B5B4F">
          <w:pgSz w:w="11906" w:h="16838"/>
          <w:pgMar w:top="1417" w:right="1701" w:bottom="1417" w:left="1701" w:header="708" w:footer="708" w:gutter="0"/>
          <w:cols w:space="708"/>
          <w:docGrid w:linePitch="360"/>
        </w:sectPr>
      </w:pPr>
    </w:p>
    <w:p w:rsidR="002B5B4F" w:rsidRPr="002B5B4F" w:rsidRDefault="002B5B4F" w:rsidP="002B5B4F">
      <w:pPr>
        <w:pStyle w:val="itemnivel1"/>
        <w:shd w:val="clear" w:color="auto" w:fill="E6E6E6"/>
        <w:spacing w:before="120" w:beforeAutospacing="0" w:after="120" w:afterAutospacing="0"/>
        <w:ind w:left="120" w:right="120"/>
        <w:jc w:val="both"/>
        <w:rPr>
          <w:b/>
          <w:bCs/>
          <w:caps/>
          <w:color w:val="000000"/>
          <w:sz w:val="22"/>
          <w:szCs w:val="22"/>
        </w:rPr>
      </w:pPr>
      <w:r w:rsidRPr="002B5B4F">
        <w:rPr>
          <w:b/>
          <w:bCs/>
          <w:caps/>
          <w:color w:val="000000"/>
          <w:sz w:val="22"/>
          <w:szCs w:val="22"/>
        </w:rPr>
        <w:lastRenderedPageBreak/>
        <w:t>ANEXO</w:t>
      </w:r>
    </w:p>
    <w:p w:rsidR="002B5B4F" w:rsidRPr="002B5B4F" w:rsidRDefault="002B5B4F" w:rsidP="002B5B4F">
      <w:pPr>
        <w:pStyle w:val="itemnivel2"/>
        <w:spacing w:before="120" w:beforeAutospacing="0" w:after="120" w:afterAutospacing="0"/>
        <w:ind w:left="120" w:right="120"/>
        <w:jc w:val="both"/>
        <w:rPr>
          <w:color w:val="000000"/>
          <w:sz w:val="22"/>
          <w:szCs w:val="22"/>
        </w:rPr>
      </w:pPr>
      <w:r w:rsidRPr="002B5B4F">
        <w:rPr>
          <w:color w:val="000000"/>
          <w:sz w:val="22"/>
          <w:szCs w:val="22"/>
        </w:rPr>
        <w:t>Cronograma de Execução.</w:t>
      </w:r>
    </w:p>
    <w:p w:rsidR="00622FD6" w:rsidRPr="00622FD6" w:rsidRDefault="002B5B4F" w:rsidP="00622FD6">
      <w:pPr>
        <w:pStyle w:val="NormalWeb"/>
        <w:rPr>
          <w:color w:val="000000"/>
          <w:sz w:val="27"/>
          <w:szCs w:val="27"/>
        </w:rPr>
      </w:pPr>
      <w:r w:rsidRPr="002B5B4F">
        <w:rPr>
          <w:color w:val="000000"/>
          <w:sz w:val="22"/>
          <w:szCs w:val="22"/>
        </w:rPr>
        <w:t> </w:t>
      </w:r>
      <w:r w:rsidR="00622FD6" w:rsidRPr="00622FD6">
        <w:rPr>
          <w:b/>
          <w:bCs/>
          <w:color w:val="000000"/>
          <w:sz w:val="27"/>
          <w:szCs w:val="27"/>
        </w:rPr>
        <w:t>ANEXO</w:t>
      </w:r>
    </w:p>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22FD6">
        <w:rPr>
          <w:rFonts w:ascii="Times New Roman" w:eastAsia="Times New Roman" w:hAnsi="Times New Roman" w:cs="Times New Roman"/>
          <w:color w:val="000000"/>
          <w:sz w:val="27"/>
          <w:szCs w:val="27"/>
          <w:lang w:eastAsia="pt-BR"/>
        </w:rPr>
        <w:t>Cronograma de Execução:</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48"/>
        <w:gridCol w:w="507"/>
        <w:gridCol w:w="507"/>
        <w:gridCol w:w="507"/>
        <w:gridCol w:w="507"/>
        <w:gridCol w:w="507"/>
        <w:gridCol w:w="507"/>
        <w:gridCol w:w="507"/>
        <w:gridCol w:w="507"/>
        <w:gridCol w:w="507"/>
        <w:gridCol w:w="507"/>
        <w:gridCol w:w="507"/>
        <w:gridCol w:w="507"/>
      </w:tblGrid>
      <w:tr w:rsidR="00622FD6" w:rsidRPr="00622FD6" w:rsidTr="00622FD6">
        <w:trPr>
          <w:tblCellSpacing w:w="0" w:type="dxa"/>
        </w:trPr>
        <w:tc>
          <w:tcPr>
            <w:tcW w:w="3136" w:type="pct"/>
            <w:vMerge w:val="restar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bookmarkStart w:id="0" w:name="RANGE!B4:B6"/>
            <w:r w:rsidRPr="00622FD6">
              <w:rPr>
                <w:rFonts w:ascii="Times New Roman" w:eastAsia="Times New Roman" w:hAnsi="Times New Roman" w:cs="Times New Roman"/>
                <w:b/>
                <w:bCs/>
                <w:color w:val="000000"/>
                <w:lang w:eastAsia="pt-BR"/>
              </w:rPr>
              <w:t>ATIVIDADE</w:t>
            </w:r>
            <w:bookmarkEnd w:id="0"/>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MÊS</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MÊS</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MÊS</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MÊS</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MÊS</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MÊS</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MÊS</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MÊS</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MÊS</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MÊS</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MÊS</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MÊS</w:t>
            </w:r>
          </w:p>
        </w:tc>
      </w:tr>
      <w:tr w:rsidR="00622FD6" w:rsidRPr="00622FD6" w:rsidTr="00622FD6">
        <w:trPr>
          <w:tblCellSpacing w:w="0" w:type="dxa"/>
        </w:trPr>
        <w:tc>
          <w:tcPr>
            <w:tcW w:w="3136" w:type="pct"/>
            <w:vMerge/>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after="0" w:line="240" w:lineRule="auto"/>
              <w:rPr>
                <w:rFonts w:ascii="Times New Roman" w:eastAsia="Times New Roman" w:hAnsi="Times New Roman" w:cs="Times New Roman"/>
                <w:color w:val="000000"/>
                <w:lang w:eastAsia="pt-BR"/>
              </w:rPr>
            </w:pP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1</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2</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3</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4</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5</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6</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7</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8</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9</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10</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11</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12</w:t>
            </w:r>
          </w:p>
        </w:tc>
      </w:tr>
      <w:tr w:rsidR="00622FD6" w:rsidRPr="00622FD6" w:rsidTr="00622FD6">
        <w:trPr>
          <w:tblCellSpacing w:w="0" w:type="dxa"/>
        </w:trPr>
        <w:tc>
          <w:tcPr>
            <w:tcW w:w="3136"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u w:val="single"/>
                <w:lang w:eastAsia="pt-BR"/>
              </w:rPr>
              <w:t>IMPLANTAÇÃO</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after="0"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after="0"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after="0"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after="0"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after="0"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after="0"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after="0"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after="0"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after="0"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after="0"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after="0"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after="0"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r>
      <w:tr w:rsidR="00622FD6" w:rsidRPr="00622FD6" w:rsidTr="00622FD6">
        <w:trPr>
          <w:tblCellSpacing w:w="0" w:type="dxa"/>
        </w:trPr>
        <w:tc>
          <w:tcPr>
            <w:tcW w:w="3136"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Roçada – Combate a ervas daninhas (8,4ha)</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r>
      <w:tr w:rsidR="00622FD6" w:rsidRPr="00622FD6" w:rsidTr="00622FD6">
        <w:trPr>
          <w:tblCellSpacing w:w="0" w:type="dxa"/>
        </w:trPr>
        <w:tc>
          <w:tcPr>
            <w:tcW w:w="3136"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Coroamento – Retenção de umidade (13.610 mudas)</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r>
      <w:tr w:rsidR="00622FD6" w:rsidRPr="00622FD6" w:rsidTr="00622FD6">
        <w:trPr>
          <w:tblCellSpacing w:w="0" w:type="dxa"/>
        </w:trPr>
        <w:tc>
          <w:tcPr>
            <w:tcW w:w="3136"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Insumos – Aquisição de herbicidas</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r>
      <w:tr w:rsidR="00622FD6" w:rsidRPr="00622FD6" w:rsidTr="00622FD6">
        <w:trPr>
          <w:tblCellSpacing w:w="0" w:type="dxa"/>
        </w:trPr>
        <w:tc>
          <w:tcPr>
            <w:tcW w:w="3136"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Combate a Formigas – Formicidas (isca biológica)</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r>
      <w:tr w:rsidR="00622FD6" w:rsidRPr="00622FD6" w:rsidTr="00622FD6">
        <w:trPr>
          <w:tblCellSpacing w:w="0" w:type="dxa"/>
        </w:trPr>
        <w:tc>
          <w:tcPr>
            <w:tcW w:w="3136"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Aquisição das Mudas – 1.020 mudas (maior de 30 com de altura)</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r>
      <w:tr w:rsidR="00622FD6" w:rsidRPr="00622FD6" w:rsidTr="00622FD6">
        <w:trPr>
          <w:tblCellSpacing w:w="0" w:type="dxa"/>
        </w:trPr>
        <w:tc>
          <w:tcPr>
            <w:tcW w:w="3136"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Abertura das Covas – 1.020 covas</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r>
      <w:tr w:rsidR="00622FD6" w:rsidRPr="00622FD6" w:rsidTr="00622FD6">
        <w:trPr>
          <w:tblCellSpacing w:w="0" w:type="dxa"/>
        </w:trPr>
        <w:tc>
          <w:tcPr>
            <w:tcW w:w="3136"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Insumos – Aquisição de Adubo químico</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r>
      <w:tr w:rsidR="00622FD6" w:rsidRPr="00622FD6" w:rsidTr="00622FD6">
        <w:trPr>
          <w:tblCellSpacing w:w="0" w:type="dxa"/>
        </w:trPr>
        <w:tc>
          <w:tcPr>
            <w:tcW w:w="3136"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xml:space="preserve">Plantio Florestal com </w:t>
            </w:r>
            <w:proofErr w:type="spellStart"/>
            <w:r w:rsidRPr="00622FD6">
              <w:rPr>
                <w:rFonts w:ascii="Times New Roman" w:eastAsia="Times New Roman" w:hAnsi="Times New Roman" w:cs="Times New Roman"/>
                <w:color w:val="000000"/>
                <w:lang w:eastAsia="pt-BR"/>
              </w:rPr>
              <w:t>tutoramento</w:t>
            </w:r>
            <w:proofErr w:type="spellEnd"/>
            <w:r w:rsidRPr="00622FD6">
              <w:rPr>
                <w:rFonts w:ascii="Times New Roman" w:eastAsia="Times New Roman" w:hAnsi="Times New Roman" w:cs="Times New Roman"/>
                <w:color w:val="000000"/>
                <w:lang w:eastAsia="pt-BR"/>
              </w:rPr>
              <w:t xml:space="preserve"> – 1.020 mudas</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r>
      <w:tr w:rsidR="00622FD6" w:rsidRPr="00622FD6" w:rsidTr="00622FD6">
        <w:trPr>
          <w:tblCellSpacing w:w="0" w:type="dxa"/>
        </w:trPr>
        <w:tc>
          <w:tcPr>
            <w:tcW w:w="3136"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Irrigação/</w:t>
            </w:r>
            <w:proofErr w:type="spellStart"/>
            <w:r w:rsidRPr="00622FD6">
              <w:rPr>
                <w:rFonts w:ascii="Times New Roman" w:eastAsia="Times New Roman" w:hAnsi="Times New Roman" w:cs="Times New Roman"/>
                <w:color w:val="000000"/>
                <w:lang w:eastAsia="pt-BR"/>
              </w:rPr>
              <w:t>Aguação</w:t>
            </w:r>
            <w:proofErr w:type="spellEnd"/>
            <w:r w:rsidRPr="00622FD6">
              <w:rPr>
                <w:rFonts w:ascii="Times New Roman" w:eastAsia="Times New Roman" w:hAnsi="Times New Roman" w:cs="Times New Roman"/>
                <w:color w:val="000000"/>
                <w:lang w:eastAsia="pt-BR"/>
              </w:rPr>
              <w:t xml:space="preserve"> – Carro pipa</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r>
      <w:tr w:rsidR="00622FD6" w:rsidRPr="00622FD6" w:rsidTr="00622FD6">
        <w:trPr>
          <w:tblCellSpacing w:w="0" w:type="dxa"/>
        </w:trPr>
        <w:tc>
          <w:tcPr>
            <w:tcW w:w="3136"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u w:val="single"/>
                <w:lang w:eastAsia="pt-BR"/>
              </w:rPr>
              <w:t>REPLANTIO</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after="0"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after="0"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after="0"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after="0"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after="0"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after="0"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after="0"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after="0"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after="0"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after="0"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after="0"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after="0"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r>
      <w:tr w:rsidR="00622FD6" w:rsidRPr="00622FD6" w:rsidTr="00622FD6">
        <w:trPr>
          <w:tblCellSpacing w:w="0" w:type="dxa"/>
        </w:trPr>
        <w:tc>
          <w:tcPr>
            <w:tcW w:w="3136"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Aquisição das Mudas – 631 mudas (maior de 30 com de altura)</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r>
      <w:tr w:rsidR="00622FD6" w:rsidRPr="00622FD6" w:rsidTr="00622FD6">
        <w:trPr>
          <w:tblCellSpacing w:w="0" w:type="dxa"/>
        </w:trPr>
        <w:tc>
          <w:tcPr>
            <w:tcW w:w="3136"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Abertura das Covas – 631 mudas</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r>
      <w:tr w:rsidR="00622FD6" w:rsidRPr="00622FD6" w:rsidTr="00622FD6">
        <w:trPr>
          <w:tblCellSpacing w:w="0" w:type="dxa"/>
        </w:trPr>
        <w:tc>
          <w:tcPr>
            <w:tcW w:w="3136"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Insumos – Aquisição de Adubo químico</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r>
      <w:tr w:rsidR="00622FD6" w:rsidRPr="00622FD6" w:rsidTr="00622FD6">
        <w:trPr>
          <w:tblCellSpacing w:w="0" w:type="dxa"/>
        </w:trPr>
        <w:tc>
          <w:tcPr>
            <w:tcW w:w="3136"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xml:space="preserve">Replantio Florestal com </w:t>
            </w:r>
            <w:proofErr w:type="spellStart"/>
            <w:r w:rsidRPr="00622FD6">
              <w:rPr>
                <w:rFonts w:ascii="Times New Roman" w:eastAsia="Times New Roman" w:hAnsi="Times New Roman" w:cs="Times New Roman"/>
                <w:color w:val="000000"/>
                <w:lang w:eastAsia="pt-BR"/>
              </w:rPr>
              <w:t>tutoramento</w:t>
            </w:r>
            <w:proofErr w:type="spellEnd"/>
            <w:r w:rsidRPr="00622FD6">
              <w:rPr>
                <w:rFonts w:ascii="Times New Roman" w:eastAsia="Times New Roman" w:hAnsi="Times New Roman" w:cs="Times New Roman"/>
                <w:color w:val="000000"/>
                <w:lang w:eastAsia="pt-BR"/>
              </w:rPr>
              <w:t xml:space="preserve"> – 631 mudas</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r>
      <w:tr w:rsidR="00622FD6" w:rsidRPr="00622FD6" w:rsidTr="00622FD6">
        <w:trPr>
          <w:tblCellSpacing w:w="0" w:type="dxa"/>
        </w:trPr>
        <w:tc>
          <w:tcPr>
            <w:tcW w:w="3136"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Irrigação/</w:t>
            </w:r>
            <w:proofErr w:type="spellStart"/>
            <w:r w:rsidRPr="00622FD6">
              <w:rPr>
                <w:rFonts w:ascii="Times New Roman" w:eastAsia="Times New Roman" w:hAnsi="Times New Roman" w:cs="Times New Roman"/>
                <w:color w:val="000000"/>
                <w:lang w:eastAsia="pt-BR"/>
              </w:rPr>
              <w:t>Aguação</w:t>
            </w:r>
            <w:proofErr w:type="spellEnd"/>
            <w:r w:rsidRPr="00622FD6">
              <w:rPr>
                <w:rFonts w:ascii="Times New Roman" w:eastAsia="Times New Roman" w:hAnsi="Times New Roman" w:cs="Times New Roman"/>
                <w:color w:val="000000"/>
                <w:lang w:eastAsia="pt-BR"/>
              </w:rPr>
              <w:t xml:space="preserve"> – Carro pipa</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r>
      <w:tr w:rsidR="00622FD6" w:rsidRPr="00622FD6" w:rsidTr="00622FD6">
        <w:trPr>
          <w:tblCellSpacing w:w="0" w:type="dxa"/>
        </w:trPr>
        <w:tc>
          <w:tcPr>
            <w:tcW w:w="3136"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Combate a Formigas – Formicidas (isca biológica)</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r>
      <w:tr w:rsidR="00622FD6" w:rsidRPr="00622FD6" w:rsidTr="00622FD6">
        <w:trPr>
          <w:tblCellSpacing w:w="0" w:type="dxa"/>
        </w:trPr>
        <w:tc>
          <w:tcPr>
            <w:tcW w:w="3136"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u w:val="single"/>
                <w:lang w:eastAsia="pt-BR"/>
              </w:rPr>
              <w:t>MANUTENÇÃO</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after="0"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after="0"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after="0"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after="0"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after="0"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after="0"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after="0"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after="0"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after="0"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after="0"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after="0"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after="0"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r>
      <w:tr w:rsidR="00622FD6" w:rsidRPr="00622FD6" w:rsidTr="00622FD6">
        <w:trPr>
          <w:tblCellSpacing w:w="0" w:type="dxa"/>
        </w:trPr>
        <w:tc>
          <w:tcPr>
            <w:tcW w:w="3136"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Roçada – Combate a ervas daninhas (Limpeza – 8,4ha)</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r>
      <w:tr w:rsidR="00622FD6" w:rsidRPr="00622FD6" w:rsidTr="00622FD6">
        <w:trPr>
          <w:tblCellSpacing w:w="0" w:type="dxa"/>
        </w:trPr>
        <w:tc>
          <w:tcPr>
            <w:tcW w:w="3136"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Coroamento – Retenção de umidade (Limpeza – 13.610 mudas)</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r>
      <w:tr w:rsidR="00622FD6" w:rsidRPr="00622FD6" w:rsidTr="00622FD6">
        <w:trPr>
          <w:tblCellSpacing w:w="0" w:type="dxa"/>
        </w:trPr>
        <w:tc>
          <w:tcPr>
            <w:tcW w:w="3136"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lastRenderedPageBreak/>
              <w:t>Irrigação/</w:t>
            </w:r>
            <w:proofErr w:type="spellStart"/>
            <w:r w:rsidRPr="00622FD6">
              <w:rPr>
                <w:rFonts w:ascii="Times New Roman" w:eastAsia="Times New Roman" w:hAnsi="Times New Roman" w:cs="Times New Roman"/>
                <w:color w:val="000000"/>
                <w:lang w:eastAsia="pt-BR"/>
              </w:rPr>
              <w:t>Aguação</w:t>
            </w:r>
            <w:proofErr w:type="spellEnd"/>
            <w:r w:rsidRPr="00622FD6">
              <w:rPr>
                <w:rFonts w:ascii="Times New Roman" w:eastAsia="Times New Roman" w:hAnsi="Times New Roman" w:cs="Times New Roman"/>
                <w:color w:val="000000"/>
                <w:lang w:eastAsia="pt-BR"/>
              </w:rPr>
              <w:t xml:space="preserve"> – Carro pipa</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r>
      <w:tr w:rsidR="00622FD6" w:rsidRPr="00622FD6" w:rsidTr="00622FD6">
        <w:trPr>
          <w:tblCellSpacing w:w="0" w:type="dxa"/>
        </w:trPr>
        <w:tc>
          <w:tcPr>
            <w:tcW w:w="3136"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Insumos – Aquisição de herbicidas</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r>
      <w:tr w:rsidR="00622FD6" w:rsidRPr="00622FD6" w:rsidTr="00622FD6">
        <w:trPr>
          <w:tblCellSpacing w:w="0" w:type="dxa"/>
        </w:trPr>
        <w:tc>
          <w:tcPr>
            <w:tcW w:w="3136"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Combate a Formigas – Formicidas (isca biológica)</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r>
      <w:tr w:rsidR="00622FD6" w:rsidRPr="00622FD6" w:rsidTr="00622FD6">
        <w:trPr>
          <w:tblCellSpacing w:w="0" w:type="dxa"/>
        </w:trPr>
        <w:tc>
          <w:tcPr>
            <w:tcW w:w="3136"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u w:val="single"/>
                <w:lang w:eastAsia="pt-BR"/>
              </w:rPr>
              <w:t>ACOMPANHAMENTO TÉCNICO</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after="0"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after="0"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after="0"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after="0"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after="0"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after="0"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after="0"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after="0"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after="0"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after="0"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after="0"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after="0"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r>
      <w:tr w:rsidR="00622FD6" w:rsidRPr="00622FD6" w:rsidTr="00622FD6">
        <w:trPr>
          <w:tblCellSpacing w:w="0" w:type="dxa"/>
        </w:trPr>
        <w:tc>
          <w:tcPr>
            <w:tcW w:w="3136"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xml:space="preserve">Reunião de </w:t>
            </w:r>
            <w:proofErr w:type="spellStart"/>
            <w:r w:rsidRPr="00622FD6">
              <w:rPr>
                <w:rFonts w:ascii="Times New Roman" w:eastAsia="Times New Roman" w:hAnsi="Times New Roman" w:cs="Times New Roman"/>
                <w:color w:val="000000"/>
                <w:lang w:eastAsia="pt-BR"/>
              </w:rPr>
              <w:t>inicio</w:t>
            </w:r>
            <w:proofErr w:type="spellEnd"/>
            <w:r w:rsidRPr="00622FD6">
              <w:rPr>
                <w:rFonts w:ascii="Times New Roman" w:eastAsia="Times New Roman" w:hAnsi="Times New Roman" w:cs="Times New Roman"/>
                <w:color w:val="000000"/>
                <w:lang w:eastAsia="pt-BR"/>
              </w:rPr>
              <w:t xml:space="preserve"> de Contrato – Orientações sobre as salvaguardas ambientais e condicionantes da licença ambiental</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 </w:t>
            </w:r>
          </w:p>
        </w:tc>
      </w:tr>
      <w:tr w:rsidR="00622FD6" w:rsidRPr="00622FD6" w:rsidTr="00622FD6">
        <w:trPr>
          <w:tblCellSpacing w:w="0" w:type="dxa"/>
        </w:trPr>
        <w:tc>
          <w:tcPr>
            <w:tcW w:w="3136"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Visitas Técnicas / Acompanhamento e Orientação Técnica</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r>
      <w:tr w:rsidR="00622FD6" w:rsidRPr="00622FD6" w:rsidTr="00622FD6">
        <w:trPr>
          <w:tblCellSpacing w:w="0" w:type="dxa"/>
        </w:trPr>
        <w:tc>
          <w:tcPr>
            <w:tcW w:w="3136"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rPr>
                <w:rFonts w:ascii="Times New Roman" w:eastAsia="Times New Roman" w:hAnsi="Times New Roman" w:cs="Times New Roman"/>
                <w:color w:val="000000"/>
                <w:lang w:eastAsia="pt-BR"/>
              </w:rPr>
            </w:pPr>
            <w:r w:rsidRPr="00622FD6">
              <w:rPr>
                <w:rFonts w:ascii="Times New Roman" w:eastAsia="Times New Roman" w:hAnsi="Times New Roman" w:cs="Times New Roman"/>
                <w:color w:val="000000"/>
                <w:lang w:eastAsia="pt-BR"/>
              </w:rPr>
              <w:t>Relatórios Fotográficos</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c>
          <w:tcPr>
            <w:tcW w:w="155" w:type="pct"/>
            <w:tcBorders>
              <w:top w:val="outset" w:sz="6" w:space="0" w:color="auto"/>
              <w:left w:val="outset" w:sz="6" w:space="0" w:color="auto"/>
              <w:bottom w:val="outset" w:sz="6" w:space="0" w:color="auto"/>
              <w:right w:val="outset" w:sz="6" w:space="0" w:color="auto"/>
            </w:tcBorders>
            <w:vAlign w:val="center"/>
            <w:hideMark/>
          </w:tcPr>
          <w:p w:rsidR="00622FD6" w:rsidRPr="00622FD6" w:rsidRDefault="00622FD6" w:rsidP="00622FD6">
            <w:pPr>
              <w:spacing w:before="100" w:beforeAutospacing="1" w:after="100" w:afterAutospacing="1" w:line="240" w:lineRule="auto"/>
              <w:jc w:val="center"/>
              <w:rPr>
                <w:rFonts w:ascii="Times New Roman" w:eastAsia="Times New Roman" w:hAnsi="Times New Roman" w:cs="Times New Roman"/>
                <w:color w:val="000000"/>
                <w:lang w:eastAsia="pt-BR"/>
              </w:rPr>
            </w:pPr>
            <w:r w:rsidRPr="00622FD6">
              <w:rPr>
                <w:rFonts w:ascii="Times New Roman" w:eastAsia="Times New Roman" w:hAnsi="Times New Roman" w:cs="Times New Roman"/>
                <w:b/>
                <w:bCs/>
                <w:color w:val="000000"/>
                <w:lang w:eastAsia="pt-BR"/>
              </w:rPr>
              <w:t>X</w:t>
            </w:r>
          </w:p>
        </w:tc>
      </w:tr>
    </w:tbl>
    <w:p w:rsidR="002B5B4F" w:rsidRPr="002B5B4F" w:rsidRDefault="002B5B4F" w:rsidP="002B5B4F">
      <w:pPr>
        <w:pStyle w:val="textojustificado"/>
        <w:spacing w:before="120" w:beforeAutospacing="0" w:after="120" w:afterAutospacing="0"/>
        <w:ind w:left="120" w:right="120"/>
        <w:jc w:val="both"/>
        <w:rPr>
          <w:color w:val="000000"/>
          <w:sz w:val="22"/>
          <w:szCs w:val="22"/>
        </w:rPr>
      </w:pPr>
    </w:p>
    <w:p w:rsidR="002B5B4F" w:rsidRDefault="002B5B4F">
      <w:pPr>
        <w:rPr>
          <w:rFonts w:ascii="Times New Roman" w:eastAsia="Times New Roman" w:hAnsi="Times New Roman" w:cs="Times New Roman"/>
          <w:color w:val="000000"/>
          <w:lang w:eastAsia="pt-BR"/>
        </w:rPr>
      </w:pPr>
    </w:p>
    <w:sectPr w:rsidR="002B5B4F" w:rsidSect="002B5B4F">
      <w:pgSz w:w="16838" w:h="11906"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91B7A"/>
    <w:multiLevelType w:val="multilevel"/>
    <w:tmpl w:val="7B90E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340F2"/>
    <w:multiLevelType w:val="multilevel"/>
    <w:tmpl w:val="8FBE0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65822"/>
    <w:multiLevelType w:val="multilevel"/>
    <w:tmpl w:val="C6148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B360B9"/>
    <w:multiLevelType w:val="multilevel"/>
    <w:tmpl w:val="A32E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161389"/>
    <w:multiLevelType w:val="multilevel"/>
    <w:tmpl w:val="3FFE4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19411B"/>
    <w:multiLevelType w:val="hybridMultilevel"/>
    <w:tmpl w:val="B148BEF2"/>
    <w:lvl w:ilvl="0" w:tplc="04160001">
      <w:start w:val="1"/>
      <w:numFmt w:val="bullet"/>
      <w:lvlText w:val=""/>
      <w:lvlJc w:val="left"/>
      <w:pPr>
        <w:ind w:left="940" w:hanging="360"/>
      </w:pPr>
      <w:rPr>
        <w:rFonts w:ascii="Symbol" w:hAnsi="Symbol" w:hint="default"/>
      </w:rPr>
    </w:lvl>
    <w:lvl w:ilvl="1" w:tplc="04160003" w:tentative="1">
      <w:start w:val="1"/>
      <w:numFmt w:val="bullet"/>
      <w:lvlText w:val="o"/>
      <w:lvlJc w:val="left"/>
      <w:pPr>
        <w:ind w:left="1660" w:hanging="360"/>
      </w:pPr>
      <w:rPr>
        <w:rFonts w:ascii="Courier New" w:hAnsi="Courier New" w:cs="Courier New" w:hint="default"/>
      </w:rPr>
    </w:lvl>
    <w:lvl w:ilvl="2" w:tplc="04160005" w:tentative="1">
      <w:start w:val="1"/>
      <w:numFmt w:val="bullet"/>
      <w:lvlText w:val=""/>
      <w:lvlJc w:val="left"/>
      <w:pPr>
        <w:ind w:left="2380" w:hanging="360"/>
      </w:pPr>
      <w:rPr>
        <w:rFonts w:ascii="Wingdings" w:hAnsi="Wingdings" w:hint="default"/>
      </w:rPr>
    </w:lvl>
    <w:lvl w:ilvl="3" w:tplc="04160001" w:tentative="1">
      <w:start w:val="1"/>
      <w:numFmt w:val="bullet"/>
      <w:lvlText w:val=""/>
      <w:lvlJc w:val="left"/>
      <w:pPr>
        <w:ind w:left="3100" w:hanging="360"/>
      </w:pPr>
      <w:rPr>
        <w:rFonts w:ascii="Symbol" w:hAnsi="Symbol" w:hint="default"/>
      </w:rPr>
    </w:lvl>
    <w:lvl w:ilvl="4" w:tplc="04160003" w:tentative="1">
      <w:start w:val="1"/>
      <w:numFmt w:val="bullet"/>
      <w:lvlText w:val="o"/>
      <w:lvlJc w:val="left"/>
      <w:pPr>
        <w:ind w:left="3820" w:hanging="360"/>
      </w:pPr>
      <w:rPr>
        <w:rFonts w:ascii="Courier New" w:hAnsi="Courier New" w:cs="Courier New" w:hint="default"/>
      </w:rPr>
    </w:lvl>
    <w:lvl w:ilvl="5" w:tplc="04160005" w:tentative="1">
      <w:start w:val="1"/>
      <w:numFmt w:val="bullet"/>
      <w:lvlText w:val=""/>
      <w:lvlJc w:val="left"/>
      <w:pPr>
        <w:ind w:left="4540" w:hanging="360"/>
      </w:pPr>
      <w:rPr>
        <w:rFonts w:ascii="Wingdings" w:hAnsi="Wingdings" w:hint="default"/>
      </w:rPr>
    </w:lvl>
    <w:lvl w:ilvl="6" w:tplc="04160001" w:tentative="1">
      <w:start w:val="1"/>
      <w:numFmt w:val="bullet"/>
      <w:lvlText w:val=""/>
      <w:lvlJc w:val="left"/>
      <w:pPr>
        <w:ind w:left="5260" w:hanging="360"/>
      </w:pPr>
      <w:rPr>
        <w:rFonts w:ascii="Symbol" w:hAnsi="Symbol" w:hint="default"/>
      </w:rPr>
    </w:lvl>
    <w:lvl w:ilvl="7" w:tplc="04160003" w:tentative="1">
      <w:start w:val="1"/>
      <w:numFmt w:val="bullet"/>
      <w:lvlText w:val="o"/>
      <w:lvlJc w:val="left"/>
      <w:pPr>
        <w:ind w:left="5980" w:hanging="360"/>
      </w:pPr>
      <w:rPr>
        <w:rFonts w:ascii="Courier New" w:hAnsi="Courier New" w:cs="Courier New" w:hint="default"/>
      </w:rPr>
    </w:lvl>
    <w:lvl w:ilvl="8" w:tplc="04160005" w:tentative="1">
      <w:start w:val="1"/>
      <w:numFmt w:val="bullet"/>
      <w:lvlText w:val=""/>
      <w:lvlJc w:val="left"/>
      <w:pPr>
        <w:ind w:left="6700" w:hanging="360"/>
      </w:pPr>
      <w:rPr>
        <w:rFonts w:ascii="Wingdings" w:hAnsi="Wingdings" w:hint="default"/>
      </w:rPr>
    </w:lvl>
  </w:abstractNum>
  <w:abstractNum w:abstractNumId="6" w15:restartNumberingAfterBreak="0">
    <w:nsid w:val="1185553D"/>
    <w:multiLevelType w:val="multilevel"/>
    <w:tmpl w:val="775807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8B15EE"/>
    <w:multiLevelType w:val="multilevel"/>
    <w:tmpl w:val="03728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B46826"/>
    <w:multiLevelType w:val="hybridMultilevel"/>
    <w:tmpl w:val="9230D3B2"/>
    <w:lvl w:ilvl="0" w:tplc="EB8623FA">
      <w:start w:val="1"/>
      <w:numFmt w:val="lowerLetter"/>
      <w:lvlText w:val="%1)"/>
      <w:lvlJc w:val="left"/>
      <w:pPr>
        <w:ind w:left="580" w:hanging="360"/>
      </w:pPr>
      <w:rPr>
        <w:rFonts w:hint="default"/>
      </w:rPr>
    </w:lvl>
    <w:lvl w:ilvl="1" w:tplc="04160019" w:tentative="1">
      <w:start w:val="1"/>
      <w:numFmt w:val="lowerLetter"/>
      <w:lvlText w:val="%2."/>
      <w:lvlJc w:val="left"/>
      <w:pPr>
        <w:ind w:left="1300" w:hanging="360"/>
      </w:pPr>
    </w:lvl>
    <w:lvl w:ilvl="2" w:tplc="0416001B" w:tentative="1">
      <w:start w:val="1"/>
      <w:numFmt w:val="lowerRoman"/>
      <w:lvlText w:val="%3."/>
      <w:lvlJc w:val="right"/>
      <w:pPr>
        <w:ind w:left="2020" w:hanging="180"/>
      </w:pPr>
    </w:lvl>
    <w:lvl w:ilvl="3" w:tplc="0416000F" w:tentative="1">
      <w:start w:val="1"/>
      <w:numFmt w:val="decimal"/>
      <w:lvlText w:val="%4."/>
      <w:lvlJc w:val="left"/>
      <w:pPr>
        <w:ind w:left="2740" w:hanging="360"/>
      </w:pPr>
    </w:lvl>
    <w:lvl w:ilvl="4" w:tplc="04160019" w:tentative="1">
      <w:start w:val="1"/>
      <w:numFmt w:val="lowerLetter"/>
      <w:lvlText w:val="%5."/>
      <w:lvlJc w:val="left"/>
      <w:pPr>
        <w:ind w:left="3460" w:hanging="360"/>
      </w:pPr>
    </w:lvl>
    <w:lvl w:ilvl="5" w:tplc="0416001B" w:tentative="1">
      <w:start w:val="1"/>
      <w:numFmt w:val="lowerRoman"/>
      <w:lvlText w:val="%6."/>
      <w:lvlJc w:val="right"/>
      <w:pPr>
        <w:ind w:left="4180" w:hanging="180"/>
      </w:pPr>
    </w:lvl>
    <w:lvl w:ilvl="6" w:tplc="0416000F" w:tentative="1">
      <w:start w:val="1"/>
      <w:numFmt w:val="decimal"/>
      <w:lvlText w:val="%7."/>
      <w:lvlJc w:val="left"/>
      <w:pPr>
        <w:ind w:left="4900" w:hanging="360"/>
      </w:pPr>
    </w:lvl>
    <w:lvl w:ilvl="7" w:tplc="04160019" w:tentative="1">
      <w:start w:val="1"/>
      <w:numFmt w:val="lowerLetter"/>
      <w:lvlText w:val="%8."/>
      <w:lvlJc w:val="left"/>
      <w:pPr>
        <w:ind w:left="5620" w:hanging="360"/>
      </w:pPr>
    </w:lvl>
    <w:lvl w:ilvl="8" w:tplc="0416001B" w:tentative="1">
      <w:start w:val="1"/>
      <w:numFmt w:val="lowerRoman"/>
      <w:lvlText w:val="%9."/>
      <w:lvlJc w:val="right"/>
      <w:pPr>
        <w:ind w:left="6340" w:hanging="180"/>
      </w:pPr>
    </w:lvl>
  </w:abstractNum>
  <w:abstractNum w:abstractNumId="9" w15:restartNumberingAfterBreak="0">
    <w:nsid w:val="14C7383E"/>
    <w:multiLevelType w:val="multilevel"/>
    <w:tmpl w:val="B6AED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2F0D66"/>
    <w:multiLevelType w:val="multilevel"/>
    <w:tmpl w:val="84AC4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B965CD"/>
    <w:multiLevelType w:val="multilevel"/>
    <w:tmpl w:val="734C8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88603A"/>
    <w:multiLevelType w:val="multilevel"/>
    <w:tmpl w:val="C264F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0810BD"/>
    <w:multiLevelType w:val="multilevel"/>
    <w:tmpl w:val="A6AA4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8254B2"/>
    <w:multiLevelType w:val="multilevel"/>
    <w:tmpl w:val="DC949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F61A53"/>
    <w:multiLevelType w:val="multilevel"/>
    <w:tmpl w:val="1772B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2274FC"/>
    <w:multiLevelType w:val="multilevel"/>
    <w:tmpl w:val="7450A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D60494"/>
    <w:multiLevelType w:val="hybridMultilevel"/>
    <w:tmpl w:val="AEAA5B22"/>
    <w:lvl w:ilvl="0" w:tplc="04160001">
      <w:start w:val="1"/>
      <w:numFmt w:val="bullet"/>
      <w:lvlText w:val=""/>
      <w:lvlJc w:val="left"/>
      <w:pPr>
        <w:ind w:left="940" w:hanging="360"/>
      </w:pPr>
      <w:rPr>
        <w:rFonts w:ascii="Symbol" w:hAnsi="Symbol" w:hint="default"/>
      </w:rPr>
    </w:lvl>
    <w:lvl w:ilvl="1" w:tplc="04160003" w:tentative="1">
      <w:start w:val="1"/>
      <w:numFmt w:val="bullet"/>
      <w:lvlText w:val="o"/>
      <w:lvlJc w:val="left"/>
      <w:pPr>
        <w:ind w:left="1660" w:hanging="360"/>
      </w:pPr>
      <w:rPr>
        <w:rFonts w:ascii="Courier New" w:hAnsi="Courier New" w:cs="Courier New" w:hint="default"/>
      </w:rPr>
    </w:lvl>
    <w:lvl w:ilvl="2" w:tplc="04160005" w:tentative="1">
      <w:start w:val="1"/>
      <w:numFmt w:val="bullet"/>
      <w:lvlText w:val=""/>
      <w:lvlJc w:val="left"/>
      <w:pPr>
        <w:ind w:left="2380" w:hanging="360"/>
      </w:pPr>
      <w:rPr>
        <w:rFonts w:ascii="Wingdings" w:hAnsi="Wingdings" w:hint="default"/>
      </w:rPr>
    </w:lvl>
    <w:lvl w:ilvl="3" w:tplc="04160001" w:tentative="1">
      <w:start w:val="1"/>
      <w:numFmt w:val="bullet"/>
      <w:lvlText w:val=""/>
      <w:lvlJc w:val="left"/>
      <w:pPr>
        <w:ind w:left="3100" w:hanging="360"/>
      </w:pPr>
      <w:rPr>
        <w:rFonts w:ascii="Symbol" w:hAnsi="Symbol" w:hint="default"/>
      </w:rPr>
    </w:lvl>
    <w:lvl w:ilvl="4" w:tplc="04160003" w:tentative="1">
      <w:start w:val="1"/>
      <w:numFmt w:val="bullet"/>
      <w:lvlText w:val="o"/>
      <w:lvlJc w:val="left"/>
      <w:pPr>
        <w:ind w:left="3820" w:hanging="360"/>
      </w:pPr>
      <w:rPr>
        <w:rFonts w:ascii="Courier New" w:hAnsi="Courier New" w:cs="Courier New" w:hint="default"/>
      </w:rPr>
    </w:lvl>
    <w:lvl w:ilvl="5" w:tplc="04160005" w:tentative="1">
      <w:start w:val="1"/>
      <w:numFmt w:val="bullet"/>
      <w:lvlText w:val=""/>
      <w:lvlJc w:val="left"/>
      <w:pPr>
        <w:ind w:left="4540" w:hanging="360"/>
      </w:pPr>
      <w:rPr>
        <w:rFonts w:ascii="Wingdings" w:hAnsi="Wingdings" w:hint="default"/>
      </w:rPr>
    </w:lvl>
    <w:lvl w:ilvl="6" w:tplc="04160001" w:tentative="1">
      <w:start w:val="1"/>
      <w:numFmt w:val="bullet"/>
      <w:lvlText w:val=""/>
      <w:lvlJc w:val="left"/>
      <w:pPr>
        <w:ind w:left="5260" w:hanging="360"/>
      </w:pPr>
      <w:rPr>
        <w:rFonts w:ascii="Symbol" w:hAnsi="Symbol" w:hint="default"/>
      </w:rPr>
    </w:lvl>
    <w:lvl w:ilvl="7" w:tplc="04160003" w:tentative="1">
      <w:start w:val="1"/>
      <w:numFmt w:val="bullet"/>
      <w:lvlText w:val="o"/>
      <w:lvlJc w:val="left"/>
      <w:pPr>
        <w:ind w:left="5980" w:hanging="360"/>
      </w:pPr>
      <w:rPr>
        <w:rFonts w:ascii="Courier New" w:hAnsi="Courier New" w:cs="Courier New" w:hint="default"/>
      </w:rPr>
    </w:lvl>
    <w:lvl w:ilvl="8" w:tplc="04160005" w:tentative="1">
      <w:start w:val="1"/>
      <w:numFmt w:val="bullet"/>
      <w:lvlText w:val=""/>
      <w:lvlJc w:val="left"/>
      <w:pPr>
        <w:ind w:left="6700" w:hanging="360"/>
      </w:pPr>
      <w:rPr>
        <w:rFonts w:ascii="Wingdings" w:hAnsi="Wingdings" w:hint="default"/>
      </w:rPr>
    </w:lvl>
  </w:abstractNum>
  <w:abstractNum w:abstractNumId="18" w15:restartNumberingAfterBreak="0">
    <w:nsid w:val="35180855"/>
    <w:multiLevelType w:val="multilevel"/>
    <w:tmpl w:val="8EEC7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262F5C"/>
    <w:multiLevelType w:val="multilevel"/>
    <w:tmpl w:val="2CA4F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AEE7D8A"/>
    <w:multiLevelType w:val="multilevel"/>
    <w:tmpl w:val="C3227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011276"/>
    <w:multiLevelType w:val="multilevel"/>
    <w:tmpl w:val="DAD26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6F7339"/>
    <w:multiLevelType w:val="multilevel"/>
    <w:tmpl w:val="471A279C"/>
    <w:lvl w:ilvl="0">
      <w:start w:val="1"/>
      <w:numFmt w:val="decimal"/>
      <w:lvlText w:val="%1."/>
      <w:lvlJc w:val="left"/>
      <w:pPr>
        <w:ind w:left="1638" w:hanging="1418"/>
      </w:pPr>
      <w:rPr>
        <w:rFonts w:ascii="Calibri" w:eastAsia="Calibri" w:hAnsi="Calibri" w:cs="Calibri" w:hint="default"/>
        <w:w w:val="100"/>
        <w:sz w:val="24"/>
        <w:szCs w:val="24"/>
        <w:lang w:val="pt-PT" w:eastAsia="en-US" w:bidi="ar-SA"/>
      </w:rPr>
    </w:lvl>
    <w:lvl w:ilvl="1">
      <w:start w:val="1"/>
      <w:numFmt w:val="decimal"/>
      <w:lvlText w:val="%1.%2."/>
      <w:lvlJc w:val="left"/>
      <w:pPr>
        <w:ind w:left="220" w:hanging="1418"/>
      </w:pPr>
      <w:rPr>
        <w:rFonts w:ascii="Calibri" w:eastAsia="Calibri" w:hAnsi="Calibri" w:cs="Calibri" w:hint="default"/>
        <w:b w:val="0"/>
        <w:spacing w:val="-1"/>
        <w:w w:val="100"/>
        <w:sz w:val="24"/>
        <w:szCs w:val="24"/>
        <w:lang w:val="pt-PT" w:eastAsia="en-US" w:bidi="ar-SA"/>
      </w:rPr>
    </w:lvl>
    <w:lvl w:ilvl="2">
      <w:numFmt w:val="bullet"/>
      <w:lvlText w:val="•"/>
      <w:lvlJc w:val="left"/>
      <w:pPr>
        <w:ind w:left="1640" w:hanging="1418"/>
      </w:pPr>
      <w:rPr>
        <w:rFonts w:hint="default"/>
        <w:lang w:val="pt-PT" w:eastAsia="en-US" w:bidi="ar-SA"/>
      </w:rPr>
    </w:lvl>
    <w:lvl w:ilvl="3">
      <w:numFmt w:val="bullet"/>
      <w:lvlText w:val="•"/>
      <w:lvlJc w:val="left"/>
      <w:pPr>
        <w:ind w:left="2777" w:hanging="1418"/>
      </w:pPr>
      <w:rPr>
        <w:rFonts w:hint="default"/>
        <w:lang w:val="pt-PT" w:eastAsia="en-US" w:bidi="ar-SA"/>
      </w:rPr>
    </w:lvl>
    <w:lvl w:ilvl="4">
      <w:numFmt w:val="bullet"/>
      <w:lvlText w:val="•"/>
      <w:lvlJc w:val="left"/>
      <w:pPr>
        <w:ind w:left="3914" w:hanging="1418"/>
      </w:pPr>
      <w:rPr>
        <w:rFonts w:hint="default"/>
        <w:lang w:val="pt-PT" w:eastAsia="en-US" w:bidi="ar-SA"/>
      </w:rPr>
    </w:lvl>
    <w:lvl w:ilvl="5">
      <w:numFmt w:val="bullet"/>
      <w:lvlText w:val="•"/>
      <w:lvlJc w:val="left"/>
      <w:pPr>
        <w:ind w:left="5052" w:hanging="1418"/>
      </w:pPr>
      <w:rPr>
        <w:rFonts w:hint="default"/>
        <w:lang w:val="pt-PT" w:eastAsia="en-US" w:bidi="ar-SA"/>
      </w:rPr>
    </w:lvl>
    <w:lvl w:ilvl="6">
      <w:numFmt w:val="bullet"/>
      <w:lvlText w:val="•"/>
      <w:lvlJc w:val="left"/>
      <w:pPr>
        <w:ind w:left="6189" w:hanging="1418"/>
      </w:pPr>
      <w:rPr>
        <w:rFonts w:hint="default"/>
        <w:lang w:val="pt-PT" w:eastAsia="en-US" w:bidi="ar-SA"/>
      </w:rPr>
    </w:lvl>
    <w:lvl w:ilvl="7">
      <w:numFmt w:val="bullet"/>
      <w:lvlText w:val="•"/>
      <w:lvlJc w:val="left"/>
      <w:pPr>
        <w:ind w:left="7327" w:hanging="1418"/>
      </w:pPr>
      <w:rPr>
        <w:rFonts w:hint="default"/>
        <w:lang w:val="pt-PT" w:eastAsia="en-US" w:bidi="ar-SA"/>
      </w:rPr>
    </w:lvl>
    <w:lvl w:ilvl="8">
      <w:numFmt w:val="bullet"/>
      <w:lvlText w:val="•"/>
      <w:lvlJc w:val="left"/>
      <w:pPr>
        <w:ind w:left="8464" w:hanging="1418"/>
      </w:pPr>
      <w:rPr>
        <w:rFonts w:hint="default"/>
        <w:lang w:val="pt-PT" w:eastAsia="en-US" w:bidi="ar-SA"/>
      </w:rPr>
    </w:lvl>
  </w:abstractNum>
  <w:abstractNum w:abstractNumId="23" w15:restartNumberingAfterBreak="0">
    <w:nsid w:val="4D0E5E3A"/>
    <w:multiLevelType w:val="multilevel"/>
    <w:tmpl w:val="39CCD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7176A8"/>
    <w:multiLevelType w:val="multilevel"/>
    <w:tmpl w:val="A9D4A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9E005C"/>
    <w:multiLevelType w:val="multilevel"/>
    <w:tmpl w:val="E57A0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AF7D81"/>
    <w:multiLevelType w:val="multilevel"/>
    <w:tmpl w:val="01A80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2C34911"/>
    <w:multiLevelType w:val="multilevel"/>
    <w:tmpl w:val="AD4A6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D72181"/>
    <w:multiLevelType w:val="multilevel"/>
    <w:tmpl w:val="23F60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5375583"/>
    <w:multiLevelType w:val="multilevel"/>
    <w:tmpl w:val="88C2D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81029D"/>
    <w:multiLevelType w:val="multilevel"/>
    <w:tmpl w:val="FA5EA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AF0D77"/>
    <w:multiLevelType w:val="multilevel"/>
    <w:tmpl w:val="68A4E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A2051C1"/>
    <w:multiLevelType w:val="multilevel"/>
    <w:tmpl w:val="5C988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B764BD"/>
    <w:multiLevelType w:val="multilevel"/>
    <w:tmpl w:val="C8E48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0526A95"/>
    <w:multiLevelType w:val="multilevel"/>
    <w:tmpl w:val="530C5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203ABD"/>
    <w:multiLevelType w:val="multilevel"/>
    <w:tmpl w:val="40685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7E03CB2"/>
    <w:multiLevelType w:val="multilevel"/>
    <w:tmpl w:val="67A49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9ED6489"/>
    <w:multiLevelType w:val="multilevel"/>
    <w:tmpl w:val="42869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A1879DD"/>
    <w:multiLevelType w:val="multilevel"/>
    <w:tmpl w:val="CDB8A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ED4A94"/>
    <w:multiLevelType w:val="multilevel"/>
    <w:tmpl w:val="CAD01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1B013E"/>
    <w:multiLevelType w:val="multilevel"/>
    <w:tmpl w:val="C7743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3060290"/>
    <w:multiLevelType w:val="multilevel"/>
    <w:tmpl w:val="0C28D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3154D57"/>
    <w:multiLevelType w:val="multilevel"/>
    <w:tmpl w:val="B5647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3E86F0F"/>
    <w:multiLevelType w:val="multilevel"/>
    <w:tmpl w:val="B7247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0B66D0"/>
    <w:multiLevelType w:val="multilevel"/>
    <w:tmpl w:val="1CCAD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6F3780"/>
    <w:multiLevelType w:val="multilevel"/>
    <w:tmpl w:val="B608D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F4D0B75"/>
    <w:multiLevelType w:val="multilevel"/>
    <w:tmpl w:val="5BE4C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9287584">
    <w:abstractNumId w:val="41"/>
  </w:num>
  <w:num w:numId="2" w16cid:durableId="1771393629">
    <w:abstractNumId w:val="26"/>
    <w:lvlOverride w:ilvl="0">
      <w:startOverride w:val="2"/>
    </w:lvlOverride>
  </w:num>
  <w:num w:numId="3" w16cid:durableId="314800342">
    <w:abstractNumId w:val="16"/>
    <w:lvlOverride w:ilvl="0">
      <w:startOverride w:val="3"/>
    </w:lvlOverride>
  </w:num>
  <w:num w:numId="4" w16cid:durableId="1631204970">
    <w:abstractNumId w:val="35"/>
    <w:lvlOverride w:ilvl="0">
      <w:startOverride w:val="4"/>
    </w:lvlOverride>
  </w:num>
  <w:num w:numId="5" w16cid:durableId="1186598036">
    <w:abstractNumId w:val="15"/>
    <w:lvlOverride w:ilvl="0">
      <w:startOverride w:val="5"/>
    </w:lvlOverride>
  </w:num>
  <w:num w:numId="6" w16cid:durableId="2018920641">
    <w:abstractNumId w:val="28"/>
    <w:lvlOverride w:ilvl="0">
      <w:startOverride w:val="6"/>
    </w:lvlOverride>
  </w:num>
  <w:num w:numId="7" w16cid:durableId="719670422">
    <w:abstractNumId w:val="45"/>
    <w:lvlOverride w:ilvl="0">
      <w:startOverride w:val="7"/>
    </w:lvlOverride>
  </w:num>
  <w:num w:numId="8" w16cid:durableId="1463419827">
    <w:abstractNumId w:val="42"/>
    <w:lvlOverride w:ilvl="0">
      <w:startOverride w:val="8"/>
    </w:lvlOverride>
  </w:num>
  <w:num w:numId="9" w16cid:durableId="1540238419">
    <w:abstractNumId w:val="14"/>
    <w:lvlOverride w:ilvl="0">
      <w:startOverride w:val="9"/>
    </w:lvlOverride>
  </w:num>
  <w:num w:numId="10" w16cid:durableId="2068336922">
    <w:abstractNumId w:val="20"/>
  </w:num>
  <w:num w:numId="11" w16cid:durableId="615910250">
    <w:abstractNumId w:val="1"/>
  </w:num>
  <w:num w:numId="12" w16cid:durableId="1334066569">
    <w:abstractNumId w:val="9"/>
  </w:num>
  <w:num w:numId="13" w16cid:durableId="1480077961">
    <w:abstractNumId w:val="6"/>
  </w:num>
  <w:num w:numId="14" w16cid:durableId="941643670">
    <w:abstractNumId w:val="6"/>
    <w:lvlOverride w:ilvl="0">
      <w:startOverride w:val="3"/>
    </w:lvlOverride>
  </w:num>
  <w:num w:numId="15" w16cid:durableId="992950838">
    <w:abstractNumId w:val="6"/>
    <w:lvlOverride w:ilvl="0">
      <w:startOverride w:val="3"/>
    </w:lvlOverride>
  </w:num>
  <w:num w:numId="16" w16cid:durableId="1951010715">
    <w:abstractNumId w:val="6"/>
    <w:lvlOverride w:ilvl="0">
      <w:startOverride w:val="4"/>
    </w:lvlOverride>
  </w:num>
  <w:num w:numId="17" w16cid:durableId="1008795740">
    <w:abstractNumId w:val="21"/>
  </w:num>
  <w:num w:numId="18" w16cid:durableId="598366643">
    <w:abstractNumId w:val="12"/>
    <w:lvlOverride w:ilvl="0">
      <w:startOverride w:val="2"/>
    </w:lvlOverride>
  </w:num>
  <w:num w:numId="19" w16cid:durableId="1476407861">
    <w:abstractNumId w:val="25"/>
    <w:lvlOverride w:ilvl="0">
      <w:startOverride w:val="3"/>
    </w:lvlOverride>
  </w:num>
  <w:num w:numId="20" w16cid:durableId="484902390">
    <w:abstractNumId w:val="31"/>
    <w:lvlOverride w:ilvl="0">
      <w:startOverride w:val="4"/>
    </w:lvlOverride>
  </w:num>
  <w:num w:numId="21" w16cid:durableId="281346852">
    <w:abstractNumId w:val="18"/>
    <w:lvlOverride w:ilvl="0">
      <w:startOverride w:val="5"/>
    </w:lvlOverride>
  </w:num>
  <w:num w:numId="22" w16cid:durableId="740178435">
    <w:abstractNumId w:val="24"/>
  </w:num>
  <w:num w:numId="23" w16cid:durableId="1833254422">
    <w:abstractNumId w:val="10"/>
  </w:num>
  <w:num w:numId="24" w16cid:durableId="128518340">
    <w:abstractNumId w:val="7"/>
  </w:num>
  <w:num w:numId="25" w16cid:durableId="753480457">
    <w:abstractNumId w:val="23"/>
  </w:num>
  <w:num w:numId="26" w16cid:durableId="602497279">
    <w:abstractNumId w:val="43"/>
  </w:num>
  <w:num w:numId="27" w16cid:durableId="2135900237">
    <w:abstractNumId w:val="44"/>
  </w:num>
  <w:num w:numId="28" w16cid:durableId="1923827838">
    <w:abstractNumId w:val="34"/>
  </w:num>
  <w:num w:numId="29" w16cid:durableId="1119880545">
    <w:abstractNumId w:val="32"/>
  </w:num>
  <w:num w:numId="30" w16cid:durableId="1180656505">
    <w:abstractNumId w:val="36"/>
    <w:lvlOverride w:ilvl="0">
      <w:startOverride w:val="2"/>
    </w:lvlOverride>
  </w:num>
  <w:num w:numId="31" w16cid:durableId="1277105191">
    <w:abstractNumId w:val="2"/>
  </w:num>
  <w:num w:numId="32" w16cid:durableId="766849126">
    <w:abstractNumId w:val="30"/>
    <w:lvlOverride w:ilvl="0">
      <w:startOverride w:val="2"/>
    </w:lvlOverride>
  </w:num>
  <w:num w:numId="33" w16cid:durableId="1020355695">
    <w:abstractNumId w:val="29"/>
    <w:lvlOverride w:ilvl="0">
      <w:startOverride w:val="3"/>
    </w:lvlOverride>
  </w:num>
  <w:num w:numId="34" w16cid:durableId="1245336242">
    <w:abstractNumId w:val="11"/>
    <w:lvlOverride w:ilvl="0">
      <w:startOverride w:val="3"/>
    </w:lvlOverride>
  </w:num>
  <w:num w:numId="35" w16cid:durableId="1323006979">
    <w:abstractNumId w:val="0"/>
    <w:lvlOverride w:ilvl="0">
      <w:startOverride w:val="4"/>
    </w:lvlOverride>
  </w:num>
  <w:num w:numId="36" w16cid:durableId="1269507223">
    <w:abstractNumId w:val="19"/>
  </w:num>
  <w:num w:numId="37" w16cid:durableId="1737704435">
    <w:abstractNumId w:val="33"/>
    <w:lvlOverride w:ilvl="0">
      <w:startOverride w:val="2"/>
    </w:lvlOverride>
  </w:num>
  <w:num w:numId="38" w16cid:durableId="2120299595">
    <w:abstractNumId w:val="40"/>
    <w:lvlOverride w:ilvl="0">
      <w:startOverride w:val="3"/>
    </w:lvlOverride>
  </w:num>
  <w:num w:numId="39" w16cid:durableId="13045267">
    <w:abstractNumId w:val="4"/>
    <w:lvlOverride w:ilvl="0">
      <w:startOverride w:val="4"/>
    </w:lvlOverride>
  </w:num>
  <w:num w:numId="40" w16cid:durableId="618102202">
    <w:abstractNumId w:val="37"/>
    <w:lvlOverride w:ilvl="0">
      <w:startOverride w:val="5"/>
    </w:lvlOverride>
  </w:num>
  <w:num w:numId="41" w16cid:durableId="1525746742">
    <w:abstractNumId w:val="46"/>
  </w:num>
  <w:num w:numId="42" w16cid:durableId="1630669965">
    <w:abstractNumId w:val="27"/>
  </w:num>
  <w:num w:numId="43" w16cid:durableId="425031626">
    <w:abstractNumId w:val="38"/>
  </w:num>
  <w:num w:numId="44" w16cid:durableId="1854149529">
    <w:abstractNumId w:val="3"/>
  </w:num>
  <w:num w:numId="45" w16cid:durableId="369651868">
    <w:abstractNumId w:val="13"/>
  </w:num>
  <w:num w:numId="46" w16cid:durableId="178131571">
    <w:abstractNumId w:val="39"/>
  </w:num>
  <w:num w:numId="47" w16cid:durableId="816992643">
    <w:abstractNumId w:val="22"/>
  </w:num>
  <w:num w:numId="48" w16cid:durableId="1704163675">
    <w:abstractNumId w:val="5"/>
  </w:num>
  <w:num w:numId="49" w16cid:durableId="1757558868">
    <w:abstractNumId w:val="17"/>
  </w:num>
  <w:num w:numId="50" w16cid:durableId="6676329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41D09"/>
    <w:rsid w:val="00092325"/>
    <w:rsid w:val="00162A93"/>
    <w:rsid w:val="001C36A8"/>
    <w:rsid w:val="002011B9"/>
    <w:rsid w:val="00253C60"/>
    <w:rsid w:val="002B5B4F"/>
    <w:rsid w:val="002F30B0"/>
    <w:rsid w:val="00320F5B"/>
    <w:rsid w:val="005C5997"/>
    <w:rsid w:val="00622FD6"/>
    <w:rsid w:val="006B67A7"/>
    <w:rsid w:val="0070162F"/>
    <w:rsid w:val="00781717"/>
    <w:rsid w:val="007D7DDB"/>
    <w:rsid w:val="008E44EB"/>
    <w:rsid w:val="00957CD8"/>
    <w:rsid w:val="009E4764"/>
    <w:rsid w:val="00AD5A09"/>
    <w:rsid w:val="00D17163"/>
    <w:rsid w:val="00DB23CF"/>
    <w:rsid w:val="00DD4883"/>
    <w:rsid w:val="00E05384"/>
    <w:rsid w:val="00E41D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AC9B06F"/>
  <w15:docId w15:val="{6980001A-05BF-46B7-92F1-25725D559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3CF"/>
  </w:style>
  <w:style w:type="paragraph" w:styleId="Ttulo1">
    <w:name w:val="heading 1"/>
    <w:basedOn w:val="Normal"/>
    <w:link w:val="Ttulo1Char"/>
    <w:uiPriority w:val="1"/>
    <w:qFormat/>
    <w:rsid w:val="00162A93"/>
    <w:pPr>
      <w:widowControl w:val="0"/>
      <w:autoSpaceDE w:val="0"/>
      <w:autoSpaceDN w:val="0"/>
      <w:spacing w:after="0" w:line="240" w:lineRule="auto"/>
      <w:ind w:left="1638" w:hanging="1419"/>
      <w:jc w:val="both"/>
      <w:outlineLvl w:val="0"/>
    </w:pPr>
    <w:rPr>
      <w:rFonts w:ascii="Calibri" w:eastAsia="Calibri" w:hAnsi="Calibri" w:cs="Calibri"/>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8E44E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E44EB"/>
    <w:rPr>
      <w:b/>
      <w:bCs/>
    </w:rPr>
  </w:style>
  <w:style w:type="character" w:styleId="Hyperlink">
    <w:name w:val="Hyperlink"/>
    <w:basedOn w:val="Fontepargpadro"/>
    <w:uiPriority w:val="99"/>
    <w:semiHidden/>
    <w:unhideWhenUsed/>
    <w:rsid w:val="008E44EB"/>
    <w:rPr>
      <w:color w:val="0000FF"/>
      <w:u w:val="single"/>
    </w:rPr>
  </w:style>
  <w:style w:type="character" w:styleId="nfase">
    <w:name w:val="Emphasis"/>
    <w:basedOn w:val="Fontepargpadro"/>
    <w:uiPriority w:val="20"/>
    <w:qFormat/>
    <w:rsid w:val="008E44EB"/>
    <w:rPr>
      <w:i/>
      <w:iCs/>
    </w:rPr>
  </w:style>
  <w:style w:type="paragraph" w:styleId="PargrafodaLista">
    <w:name w:val="List Paragraph"/>
    <w:basedOn w:val="Normal"/>
    <w:uiPriority w:val="1"/>
    <w:qFormat/>
    <w:rsid w:val="008E44EB"/>
    <w:pPr>
      <w:ind w:left="720"/>
      <w:contextualSpacing/>
    </w:pPr>
  </w:style>
  <w:style w:type="paragraph" w:styleId="SemEspaamento">
    <w:name w:val="No Spacing"/>
    <w:uiPriority w:val="1"/>
    <w:qFormat/>
    <w:rsid w:val="008E44EB"/>
    <w:pPr>
      <w:spacing w:after="0" w:line="240" w:lineRule="auto"/>
    </w:pPr>
  </w:style>
  <w:style w:type="paragraph" w:customStyle="1" w:styleId="textocentralizadomaiusculas">
    <w:name w:val="texto_centralizado_maiusculas"/>
    <w:basedOn w:val="Normal"/>
    <w:rsid w:val="002B5B4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2B5B4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maiusculas">
    <w:name w:val="texto_justificado_maiusculas"/>
    <w:basedOn w:val="Normal"/>
    <w:rsid w:val="002B5B4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2B5B4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centralizado">
    <w:name w:val="tabela_texto_centralizado"/>
    <w:basedOn w:val="Normal"/>
    <w:rsid w:val="002B5B4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1">
    <w:name w:val="item_nivel1"/>
    <w:basedOn w:val="Normal"/>
    <w:rsid w:val="002B5B4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2">
    <w:name w:val="item_nivel2"/>
    <w:basedOn w:val="Normal"/>
    <w:rsid w:val="002B5B4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1"/>
    <w:rsid w:val="00162A93"/>
    <w:rPr>
      <w:rFonts w:ascii="Calibri" w:eastAsia="Calibri" w:hAnsi="Calibri" w:cs="Calibri"/>
      <w:b/>
      <w:bCs/>
      <w:sz w:val="24"/>
      <w:szCs w:val="24"/>
      <w:lang w:val="pt-PT"/>
    </w:rPr>
  </w:style>
  <w:style w:type="paragraph" w:styleId="Corpodetexto">
    <w:name w:val="Body Text"/>
    <w:basedOn w:val="Normal"/>
    <w:link w:val="CorpodetextoChar"/>
    <w:uiPriority w:val="1"/>
    <w:qFormat/>
    <w:rsid w:val="00162A93"/>
    <w:pPr>
      <w:widowControl w:val="0"/>
      <w:autoSpaceDE w:val="0"/>
      <w:autoSpaceDN w:val="0"/>
      <w:spacing w:after="0" w:line="240" w:lineRule="auto"/>
      <w:ind w:left="730"/>
    </w:pPr>
    <w:rPr>
      <w:rFonts w:ascii="Times New Roman" w:eastAsia="Times New Roman" w:hAnsi="Times New Roman" w:cs="Times New Roman"/>
      <w:sz w:val="24"/>
      <w:szCs w:val="24"/>
      <w:lang w:val="pt-PT"/>
    </w:rPr>
  </w:style>
  <w:style w:type="character" w:customStyle="1" w:styleId="CorpodetextoChar">
    <w:name w:val="Corpo de texto Char"/>
    <w:basedOn w:val="Fontepargpadro"/>
    <w:link w:val="Corpodetexto"/>
    <w:uiPriority w:val="1"/>
    <w:rsid w:val="00162A93"/>
    <w:rPr>
      <w:rFonts w:ascii="Times New Roman" w:eastAsia="Times New Roman" w:hAnsi="Times New Roman" w:cs="Times New Roman"/>
      <w:sz w:val="24"/>
      <w:szCs w:val="24"/>
      <w:lang w:val="pt-PT"/>
    </w:rPr>
  </w:style>
  <w:style w:type="paragraph" w:styleId="Ttulo">
    <w:name w:val="Title"/>
    <w:basedOn w:val="Normal"/>
    <w:link w:val="TtuloChar"/>
    <w:uiPriority w:val="1"/>
    <w:qFormat/>
    <w:rsid w:val="00162A93"/>
    <w:pPr>
      <w:widowControl w:val="0"/>
      <w:autoSpaceDE w:val="0"/>
      <w:autoSpaceDN w:val="0"/>
      <w:spacing w:after="0" w:line="240" w:lineRule="auto"/>
      <w:ind w:left="1461" w:right="1478"/>
      <w:jc w:val="center"/>
    </w:pPr>
    <w:rPr>
      <w:rFonts w:ascii="Calibri" w:eastAsia="Calibri" w:hAnsi="Calibri" w:cs="Calibri"/>
      <w:sz w:val="26"/>
      <w:szCs w:val="26"/>
      <w:lang w:val="pt-PT"/>
    </w:rPr>
  </w:style>
  <w:style w:type="character" w:customStyle="1" w:styleId="TtuloChar">
    <w:name w:val="Título Char"/>
    <w:basedOn w:val="Fontepargpadro"/>
    <w:link w:val="Ttulo"/>
    <w:uiPriority w:val="1"/>
    <w:rsid w:val="00162A93"/>
    <w:rPr>
      <w:rFonts w:ascii="Calibri" w:eastAsia="Calibri" w:hAnsi="Calibri" w:cs="Calibri"/>
      <w:sz w:val="26"/>
      <w:szCs w:val="26"/>
      <w:lang w:val="pt-PT"/>
    </w:rPr>
  </w:style>
  <w:style w:type="table" w:styleId="Tabelacomgrade">
    <w:name w:val="Table Grid"/>
    <w:basedOn w:val="Tabelanormal"/>
    <w:uiPriority w:val="59"/>
    <w:rsid w:val="00162A93"/>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47661">
      <w:bodyDiv w:val="1"/>
      <w:marLeft w:val="0"/>
      <w:marRight w:val="0"/>
      <w:marTop w:val="0"/>
      <w:marBottom w:val="0"/>
      <w:divBdr>
        <w:top w:val="none" w:sz="0" w:space="0" w:color="auto"/>
        <w:left w:val="none" w:sz="0" w:space="0" w:color="auto"/>
        <w:bottom w:val="none" w:sz="0" w:space="0" w:color="auto"/>
        <w:right w:val="none" w:sz="0" w:space="0" w:color="auto"/>
      </w:divBdr>
    </w:div>
    <w:div w:id="507134169">
      <w:bodyDiv w:val="1"/>
      <w:marLeft w:val="0"/>
      <w:marRight w:val="0"/>
      <w:marTop w:val="0"/>
      <w:marBottom w:val="0"/>
      <w:divBdr>
        <w:top w:val="none" w:sz="0" w:space="0" w:color="auto"/>
        <w:left w:val="none" w:sz="0" w:space="0" w:color="auto"/>
        <w:bottom w:val="none" w:sz="0" w:space="0" w:color="auto"/>
        <w:right w:val="none" w:sz="0" w:space="0" w:color="auto"/>
      </w:divBdr>
    </w:div>
    <w:div w:id="671640663">
      <w:bodyDiv w:val="1"/>
      <w:marLeft w:val="0"/>
      <w:marRight w:val="0"/>
      <w:marTop w:val="0"/>
      <w:marBottom w:val="0"/>
      <w:divBdr>
        <w:top w:val="none" w:sz="0" w:space="0" w:color="auto"/>
        <w:left w:val="none" w:sz="0" w:space="0" w:color="auto"/>
        <w:bottom w:val="none" w:sz="0" w:space="0" w:color="auto"/>
        <w:right w:val="none" w:sz="0" w:space="0" w:color="auto"/>
      </w:divBdr>
      <w:divsChild>
        <w:div w:id="1475177111">
          <w:marLeft w:val="0"/>
          <w:marRight w:val="0"/>
          <w:marTop w:val="0"/>
          <w:marBottom w:val="0"/>
          <w:divBdr>
            <w:top w:val="none" w:sz="0" w:space="0" w:color="auto"/>
            <w:left w:val="none" w:sz="0" w:space="0" w:color="auto"/>
            <w:bottom w:val="none" w:sz="0" w:space="0" w:color="auto"/>
            <w:right w:val="none" w:sz="0" w:space="0" w:color="auto"/>
          </w:divBdr>
        </w:div>
        <w:div w:id="728967198">
          <w:marLeft w:val="0"/>
          <w:marRight w:val="0"/>
          <w:marTop w:val="0"/>
          <w:marBottom w:val="0"/>
          <w:divBdr>
            <w:top w:val="none" w:sz="0" w:space="0" w:color="auto"/>
            <w:left w:val="none" w:sz="0" w:space="0" w:color="auto"/>
            <w:bottom w:val="none" w:sz="0" w:space="0" w:color="auto"/>
            <w:right w:val="none" w:sz="0" w:space="0" w:color="auto"/>
          </w:divBdr>
        </w:div>
      </w:divsChild>
    </w:div>
    <w:div w:id="989601084">
      <w:bodyDiv w:val="1"/>
      <w:marLeft w:val="0"/>
      <w:marRight w:val="0"/>
      <w:marTop w:val="0"/>
      <w:marBottom w:val="0"/>
      <w:divBdr>
        <w:top w:val="none" w:sz="0" w:space="0" w:color="auto"/>
        <w:left w:val="none" w:sz="0" w:space="0" w:color="auto"/>
        <w:bottom w:val="none" w:sz="0" w:space="0" w:color="auto"/>
        <w:right w:val="none" w:sz="0" w:space="0" w:color="auto"/>
      </w:divBdr>
    </w:div>
    <w:div w:id="1733310416">
      <w:bodyDiv w:val="1"/>
      <w:marLeft w:val="0"/>
      <w:marRight w:val="0"/>
      <w:marTop w:val="0"/>
      <w:marBottom w:val="0"/>
      <w:divBdr>
        <w:top w:val="none" w:sz="0" w:space="0" w:color="auto"/>
        <w:left w:val="none" w:sz="0" w:space="0" w:color="auto"/>
        <w:bottom w:val="none" w:sz="0" w:space="0" w:color="auto"/>
        <w:right w:val="none" w:sz="0" w:space="0" w:color="auto"/>
      </w:divBdr>
    </w:div>
    <w:div w:id="1790666798">
      <w:bodyDiv w:val="1"/>
      <w:marLeft w:val="0"/>
      <w:marRight w:val="0"/>
      <w:marTop w:val="0"/>
      <w:marBottom w:val="0"/>
      <w:divBdr>
        <w:top w:val="none" w:sz="0" w:space="0" w:color="auto"/>
        <w:left w:val="none" w:sz="0" w:space="0" w:color="auto"/>
        <w:bottom w:val="none" w:sz="0" w:space="0" w:color="auto"/>
        <w:right w:val="none" w:sz="0" w:space="0" w:color="auto"/>
      </w:divBdr>
    </w:div>
    <w:div w:id="186177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oppinggovernocidadao@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22</Pages>
  <Words>7119</Words>
  <Characters>38443</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Matheus Amorim</cp:lastModifiedBy>
  <cp:revision>22</cp:revision>
  <dcterms:created xsi:type="dcterms:W3CDTF">2022-11-01T12:20:00Z</dcterms:created>
  <dcterms:modified xsi:type="dcterms:W3CDTF">2023-01-31T17:45:00Z</dcterms:modified>
</cp:coreProperties>
</file>