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01D7579B" w:rsidR="00C85FDA" w:rsidRPr="00C85FDA" w:rsidRDefault="00C85FDA" w:rsidP="00C85FDA">
      <w:pPr>
        <w:pStyle w:val="NormalWeb"/>
        <w:jc w:val="center"/>
        <w:rPr>
          <w:color w:val="000000"/>
          <w:sz w:val="22"/>
          <w:szCs w:val="22"/>
        </w:rPr>
      </w:pPr>
      <w:r w:rsidRPr="00C85FDA">
        <w:rPr>
          <w:rStyle w:val="Forte"/>
          <w:color w:val="000000"/>
          <w:sz w:val="22"/>
          <w:szCs w:val="22"/>
        </w:rPr>
        <w:t> </w:t>
      </w:r>
      <w:r w:rsidR="004D5889">
        <w:rPr>
          <w:rStyle w:val="Forte"/>
          <w:color w:val="000000"/>
          <w:sz w:val="22"/>
          <w:szCs w:val="22"/>
        </w:rPr>
        <w:t>Edital</w:t>
      </w:r>
      <w:r w:rsidRPr="00C85FDA">
        <w:rPr>
          <w:rStyle w:val="Forte"/>
          <w:color w:val="000000"/>
          <w:sz w:val="22"/>
          <w:szCs w:val="22"/>
        </w:rPr>
        <w:t xml:space="preserve"> Solicitação de Cotação de Preço</w:t>
      </w:r>
    </w:p>
    <w:p w14:paraId="6696E872" w14:textId="7BAF1FB5"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625171">
        <w:rPr>
          <w:rStyle w:val="Forte"/>
          <w:color w:val="000000"/>
          <w:sz w:val="22"/>
          <w:szCs w:val="22"/>
        </w:rPr>
        <w:t>3</w:t>
      </w:r>
      <w:r w:rsidRPr="00C85FDA">
        <w:rPr>
          <w:rStyle w:val="Forte"/>
          <w:color w:val="000000"/>
          <w:sz w:val="22"/>
          <w:szCs w:val="22"/>
        </w:rPr>
        <w:t>/2023</w:t>
      </w:r>
      <w:r w:rsidR="004D5889">
        <w:rPr>
          <w:rStyle w:val="Forte"/>
          <w:color w:val="000000"/>
          <w:sz w:val="22"/>
          <w:szCs w:val="22"/>
        </w:rPr>
        <w:t xml:space="preserve"> – </w:t>
      </w:r>
      <w:r w:rsidR="006577AC">
        <w:rPr>
          <w:rStyle w:val="Forte"/>
          <w:color w:val="000000"/>
          <w:sz w:val="22"/>
          <w:szCs w:val="22"/>
        </w:rPr>
        <w:t>5</w:t>
      </w:r>
      <w:r w:rsidR="004D5889">
        <w:rPr>
          <w:rStyle w:val="Forte"/>
          <w:color w:val="000000"/>
          <w:sz w:val="22"/>
          <w:szCs w:val="22"/>
        </w:rPr>
        <w:t>º Convocação</w:t>
      </w:r>
    </w:p>
    <w:p w14:paraId="46603887" w14:textId="17D67602"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113964">
        <w:rPr>
          <w:color w:val="000000"/>
          <w:sz w:val="22"/>
          <w:szCs w:val="22"/>
        </w:rPr>
        <w:t>22</w:t>
      </w:r>
      <w:r w:rsidRPr="00C85FDA">
        <w:rPr>
          <w:color w:val="000000"/>
          <w:sz w:val="22"/>
          <w:szCs w:val="22"/>
        </w:rPr>
        <w:t>/0</w:t>
      </w:r>
      <w:r w:rsidR="00113964">
        <w:rPr>
          <w:color w:val="000000"/>
          <w:sz w:val="22"/>
          <w:szCs w:val="22"/>
        </w:rPr>
        <w:t>8</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4F2AB29D"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625171" w:rsidRPr="00625171">
        <w:rPr>
          <w:rFonts w:ascii="Times New Roman" w:hAnsi="Times New Roman" w:cs="Times New Roman"/>
          <w:b/>
          <w:bCs/>
          <w:color w:val="000000"/>
        </w:rPr>
        <w:t>AQUISIÇÃO DE MATERIAIS PARA O LABORATÓRIO DA EMPRESA DE PESQUISA AGROPECUÁRIA DO RIO GRANDE DO NORTE – EMPARN, para realização de análises de água dos subprojetos de Abastecimento de Água da SETHAS</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220F1301"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009967CC">
        <w:rPr>
          <w:rStyle w:val="Forte"/>
          <w:rFonts w:ascii="Times New Roman" w:hAnsi="Times New Roman" w:cs="Times New Roman"/>
          <w:color w:val="000000"/>
        </w:rPr>
        <w:t>12</w:t>
      </w:r>
      <w:r w:rsidRPr="00C85FDA">
        <w:rPr>
          <w:rStyle w:val="Forte"/>
          <w:rFonts w:ascii="Times New Roman" w:hAnsi="Times New Roman" w:cs="Times New Roman"/>
          <w:color w:val="000000"/>
        </w:rPr>
        <w:t xml:space="preserve">horas </w:t>
      </w:r>
      <w:r w:rsidR="009967CC">
        <w:rPr>
          <w:rStyle w:val="Forte"/>
          <w:rFonts w:ascii="Times New Roman" w:hAnsi="Times New Roman" w:cs="Times New Roman"/>
          <w:color w:val="000000"/>
        </w:rPr>
        <w:t>00</w:t>
      </w:r>
      <w:r w:rsidRPr="00C85FDA">
        <w:rPr>
          <w:rStyle w:val="Forte"/>
          <w:rFonts w:ascii="Times New Roman" w:hAnsi="Times New Roman" w:cs="Times New Roman"/>
          <w:color w:val="000000"/>
        </w:rPr>
        <w:t>min</w:t>
      </w:r>
      <w:r w:rsidRPr="00C85FDA">
        <w:rPr>
          <w:rFonts w:ascii="Times New Roman" w:hAnsi="Times New Roman" w:cs="Times New Roman"/>
          <w:color w:val="000000"/>
        </w:rPr>
        <w:t> do dia </w:t>
      </w:r>
      <w:r w:rsidR="00BF1279">
        <w:rPr>
          <w:rStyle w:val="Forte"/>
          <w:rFonts w:ascii="Times New Roman" w:hAnsi="Times New Roman" w:cs="Times New Roman"/>
          <w:color w:val="000000"/>
        </w:rPr>
        <w:t>2</w:t>
      </w:r>
      <w:r w:rsidR="00113964">
        <w:rPr>
          <w:rStyle w:val="Forte"/>
          <w:rFonts w:ascii="Times New Roman" w:hAnsi="Times New Roman" w:cs="Times New Roman"/>
          <w:color w:val="000000"/>
        </w:rPr>
        <w:t>5</w:t>
      </w:r>
      <w:r w:rsidRPr="00C85FDA">
        <w:rPr>
          <w:rStyle w:val="Forte"/>
          <w:rFonts w:ascii="Times New Roman" w:hAnsi="Times New Roman" w:cs="Times New Roman"/>
          <w:color w:val="000000"/>
        </w:rPr>
        <w:t>/0</w:t>
      </w:r>
      <w:r w:rsidR="00113964">
        <w:rPr>
          <w:rStyle w:val="Forte"/>
          <w:rFonts w:ascii="Times New Roman" w:hAnsi="Times New Roman" w:cs="Times New Roman"/>
          <w:color w:val="000000"/>
        </w:rPr>
        <w:t>8</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25"/>
        <w:gridCol w:w="1673"/>
        <w:gridCol w:w="736"/>
        <w:gridCol w:w="1085"/>
        <w:gridCol w:w="1088"/>
      </w:tblGrid>
      <w:tr w:rsidR="00374C03" w:rsidRPr="00625171" w14:paraId="3FFAA0A8" w14:textId="1F62EB1D" w:rsidTr="00374C03">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30E268EA" w14:textId="728446A1" w:rsidR="00374C03" w:rsidRPr="00625171" w:rsidRDefault="00374C03"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LOTE 02 – Vidrarias Material Laboratorial</w:t>
            </w:r>
            <w:r w:rsidR="00113964">
              <w:rPr>
                <w:rFonts w:ascii="Times New Roman" w:eastAsia="Times New Roman" w:hAnsi="Times New Roman" w:cs="Times New Roman"/>
                <w:b/>
                <w:bCs/>
                <w:color w:val="000000"/>
                <w:sz w:val="20"/>
                <w:szCs w:val="20"/>
                <w:lang w:eastAsia="pt-BR"/>
              </w:rPr>
              <w:t xml:space="preserve"> </w:t>
            </w:r>
            <w:r w:rsidR="00113964" w:rsidRPr="00113964">
              <w:rPr>
                <w:rFonts w:ascii="Times New Roman" w:eastAsia="Times New Roman" w:hAnsi="Times New Roman" w:cs="Times New Roman"/>
                <w:sz w:val="20"/>
                <w:szCs w:val="20"/>
                <w:lang w:eastAsia="pt-BR"/>
              </w:rPr>
              <w:t>(remanescentes)</w:t>
            </w:r>
          </w:p>
        </w:tc>
      </w:tr>
      <w:tr w:rsidR="00625171" w:rsidRPr="00625171" w14:paraId="237572FD" w14:textId="78DFA761"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0CF23077"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4239FA2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Descrição com especificações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53DA6F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Unidade</w:t>
            </w:r>
          </w:p>
        </w:tc>
        <w:tc>
          <w:tcPr>
            <w:tcW w:w="263" w:type="pct"/>
            <w:tcBorders>
              <w:top w:val="outset" w:sz="6" w:space="0" w:color="auto"/>
              <w:left w:val="outset" w:sz="6" w:space="0" w:color="auto"/>
              <w:bottom w:val="outset" w:sz="6" w:space="0" w:color="auto"/>
              <w:right w:val="outset" w:sz="6" w:space="0" w:color="auto"/>
            </w:tcBorders>
            <w:vAlign w:val="center"/>
            <w:hideMark/>
          </w:tcPr>
          <w:p w14:paraId="693B4FE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44392516" w14:textId="425F917B"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Unit. (R$)</w:t>
            </w:r>
          </w:p>
        </w:tc>
        <w:tc>
          <w:tcPr>
            <w:tcW w:w="389" w:type="pct"/>
            <w:tcBorders>
              <w:top w:val="outset" w:sz="6" w:space="0" w:color="auto"/>
              <w:left w:val="outset" w:sz="6" w:space="0" w:color="auto"/>
              <w:bottom w:val="outset" w:sz="6" w:space="0" w:color="auto"/>
              <w:right w:val="outset" w:sz="6" w:space="0" w:color="auto"/>
            </w:tcBorders>
          </w:tcPr>
          <w:p w14:paraId="3725344B" w14:textId="675CF140"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Total (R$)</w:t>
            </w:r>
          </w:p>
        </w:tc>
      </w:tr>
      <w:tr w:rsidR="00625171" w:rsidRPr="00625171" w14:paraId="1D715E4F" w14:textId="2953E50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BC9297A"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F4917C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Bastão de vidro – dimensões: 15 cm e com 0,5 cm de diâmetro  Ø</w:t>
            </w:r>
          </w:p>
        </w:tc>
        <w:tc>
          <w:tcPr>
            <w:tcW w:w="598" w:type="pct"/>
            <w:tcBorders>
              <w:top w:val="outset" w:sz="6" w:space="0" w:color="auto"/>
              <w:left w:val="outset" w:sz="6" w:space="0" w:color="auto"/>
              <w:bottom w:val="outset" w:sz="6" w:space="0" w:color="auto"/>
              <w:right w:val="outset" w:sz="6" w:space="0" w:color="auto"/>
            </w:tcBorders>
            <w:vAlign w:val="center"/>
            <w:hideMark/>
          </w:tcPr>
          <w:p w14:paraId="5222A4EE"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161E24AA" w14:textId="04944674"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32B42FAC"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28732B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18E2D154" w14:textId="67B0534A"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13BBA4B"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B668E9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Becker de vidro – capacidade 100 ml,  em vidro graduado, termo resistente, transparente</w:t>
            </w:r>
          </w:p>
        </w:tc>
        <w:tc>
          <w:tcPr>
            <w:tcW w:w="598" w:type="pct"/>
            <w:tcBorders>
              <w:top w:val="outset" w:sz="6" w:space="0" w:color="auto"/>
              <w:left w:val="outset" w:sz="6" w:space="0" w:color="auto"/>
              <w:bottom w:val="outset" w:sz="6" w:space="0" w:color="auto"/>
              <w:right w:val="outset" w:sz="6" w:space="0" w:color="auto"/>
            </w:tcBorders>
            <w:vAlign w:val="center"/>
            <w:hideMark/>
          </w:tcPr>
          <w:p w14:paraId="7877F07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2C501FDB" w14:textId="37D0047C"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1861279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278376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42DC29BC" w14:textId="08F2CF2D"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08542E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3</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3648B62"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Becker de vidro - capacidade 250 ml, em vidro graduado, termo resistente, transparente.</w:t>
            </w:r>
          </w:p>
        </w:tc>
        <w:tc>
          <w:tcPr>
            <w:tcW w:w="598" w:type="pct"/>
            <w:tcBorders>
              <w:top w:val="outset" w:sz="6" w:space="0" w:color="auto"/>
              <w:left w:val="outset" w:sz="6" w:space="0" w:color="auto"/>
              <w:bottom w:val="outset" w:sz="6" w:space="0" w:color="auto"/>
              <w:right w:val="outset" w:sz="6" w:space="0" w:color="auto"/>
            </w:tcBorders>
            <w:vAlign w:val="center"/>
            <w:hideMark/>
          </w:tcPr>
          <w:p w14:paraId="634404E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437D8EC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30</w:t>
            </w:r>
          </w:p>
        </w:tc>
        <w:tc>
          <w:tcPr>
            <w:tcW w:w="388" w:type="pct"/>
            <w:tcBorders>
              <w:top w:val="outset" w:sz="6" w:space="0" w:color="auto"/>
              <w:left w:val="outset" w:sz="6" w:space="0" w:color="auto"/>
              <w:bottom w:val="outset" w:sz="6" w:space="0" w:color="auto"/>
              <w:right w:val="outset" w:sz="6" w:space="0" w:color="auto"/>
            </w:tcBorders>
          </w:tcPr>
          <w:p w14:paraId="46A903F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6602B9F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6BEFE4B" w14:textId="11A49FDC"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1339F448"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4</w:t>
            </w:r>
          </w:p>
        </w:tc>
        <w:tc>
          <w:tcPr>
            <w:tcW w:w="3155" w:type="pct"/>
            <w:tcBorders>
              <w:top w:val="outset" w:sz="6" w:space="0" w:color="auto"/>
              <w:left w:val="outset" w:sz="6" w:space="0" w:color="auto"/>
              <w:bottom w:val="outset" w:sz="6" w:space="0" w:color="auto"/>
              <w:right w:val="outset" w:sz="6" w:space="0" w:color="auto"/>
            </w:tcBorders>
            <w:vAlign w:val="center"/>
            <w:hideMark/>
          </w:tcPr>
          <w:p w14:paraId="315D1F9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Becker de plástico de 150 ml, polipropileno (PP), autoclavável.</w:t>
            </w:r>
          </w:p>
        </w:tc>
        <w:tc>
          <w:tcPr>
            <w:tcW w:w="598" w:type="pct"/>
            <w:tcBorders>
              <w:top w:val="outset" w:sz="6" w:space="0" w:color="auto"/>
              <w:left w:val="outset" w:sz="6" w:space="0" w:color="auto"/>
              <w:bottom w:val="outset" w:sz="6" w:space="0" w:color="auto"/>
              <w:right w:val="outset" w:sz="6" w:space="0" w:color="auto"/>
            </w:tcBorders>
            <w:vAlign w:val="center"/>
            <w:hideMark/>
          </w:tcPr>
          <w:p w14:paraId="5C92790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A396405" w14:textId="7DA2D942"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5EFBB91C"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39562B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52243622" w14:textId="44F8A4E7"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82E3B1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5</w:t>
            </w:r>
          </w:p>
        </w:tc>
        <w:tc>
          <w:tcPr>
            <w:tcW w:w="3155" w:type="pct"/>
            <w:tcBorders>
              <w:top w:val="outset" w:sz="6" w:space="0" w:color="auto"/>
              <w:left w:val="outset" w:sz="6" w:space="0" w:color="auto"/>
              <w:bottom w:val="outset" w:sz="6" w:space="0" w:color="auto"/>
              <w:right w:val="outset" w:sz="6" w:space="0" w:color="auto"/>
            </w:tcBorders>
            <w:vAlign w:val="center"/>
            <w:hideMark/>
          </w:tcPr>
          <w:p w14:paraId="509CE16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Erlenmyer de vidro de 125 ml, vidro Borosilicato 3.3, autoclavável a 121ºC;</w:t>
            </w:r>
          </w:p>
        </w:tc>
        <w:tc>
          <w:tcPr>
            <w:tcW w:w="598" w:type="pct"/>
            <w:tcBorders>
              <w:top w:val="outset" w:sz="6" w:space="0" w:color="auto"/>
              <w:left w:val="outset" w:sz="6" w:space="0" w:color="auto"/>
              <w:bottom w:val="outset" w:sz="6" w:space="0" w:color="auto"/>
              <w:right w:val="outset" w:sz="6" w:space="0" w:color="auto"/>
            </w:tcBorders>
            <w:vAlign w:val="center"/>
            <w:hideMark/>
          </w:tcPr>
          <w:p w14:paraId="2D7F16C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9A00F8" w14:textId="6B3637A0"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6D7BBC8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1DB022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394D0FF4" w14:textId="19EEF3B4"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23DA2E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6</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1A01925"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Escovas para lavagem de tubo de digestão com 30 cm de altura e 2,5 cm de diâmetro  Ø</w:t>
            </w:r>
          </w:p>
        </w:tc>
        <w:tc>
          <w:tcPr>
            <w:tcW w:w="598" w:type="pct"/>
            <w:tcBorders>
              <w:top w:val="outset" w:sz="6" w:space="0" w:color="auto"/>
              <w:left w:val="outset" w:sz="6" w:space="0" w:color="auto"/>
              <w:bottom w:val="outset" w:sz="6" w:space="0" w:color="auto"/>
              <w:right w:val="outset" w:sz="6" w:space="0" w:color="auto"/>
            </w:tcBorders>
            <w:vAlign w:val="center"/>
            <w:hideMark/>
          </w:tcPr>
          <w:p w14:paraId="15F1590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66F0A73F" w14:textId="60E8F0CB"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p>
        </w:tc>
        <w:tc>
          <w:tcPr>
            <w:tcW w:w="388" w:type="pct"/>
            <w:tcBorders>
              <w:top w:val="outset" w:sz="6" w:space="0" w:color="auto"/>
              <w:left w:val="outset" w:sz="6" w:space="0" w:color="auto"/>
              <w:bottom w:val="outset" w:sz="6" w:space="0" w:color="auto"/>
              <w:right w:val="outset" w:sz="6" w:space="0" w:color="auto"/>
            </w:tcBorders>
          </w:tcPr>
          <w:p w14:paraId="622ED2DF"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F08103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284B8375" w14:textId="7361EC6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C69C4FA"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7</w:t>
            </w:r>
          </w:p>
        </w:tc>
        <w:tc>
          <w:tcPr>
            <w:tcW w:w="3155" w:type="pct"/>
            <w:tcBorders>
              <w:top w:val="outset" w:sz="6" w:space="0" w:color="auto"/>
              <w:left w:val="outset" w:sz="6" w:space="0" w:color="auto"/>
              <w:bottom w:val="outset" w:sz="6" w:space="0" w:color="auto"/>
              <w:right w:val="outset" w:sz="6" w:space="0" w:color="auto"/>
            </w:tcBorders>
            <w:vAlign w:val="center"/>
            <w:hideMark/>
          </w:tcPr>
          <w:p w14:paraId="60B693A5"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Frasco de vidro de BDO (b.d.o) com tampa – capacidade 300 ml</w:t>
            </w:r>
          </w:p>
        </w:tc>
        <w:tc>
          <w:tcPr>
            <w:tcW w:w="598" w:type="pct"/>
            <w:tcBorders>
              <w:top w:val="outset" w:sz="6" w:space="0" w:color="auto"/>
              <w:left w:val="outset" w:sz="6" w:space="0" w:color="auto"/>
              <w:bottom w:val="outset" w:sz="6" w:space="0" w:color="auto"/>
              <w:right w:val="outset" w:sz="6" w:space="0" w:color="auto"/>
            </w:tcBorders>
            <w:vAlign w:val="center"/>
            <w:hideMark/>
          </w:tcPr>
          <w:p w14:paraId="574AFF3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32D34B2" w14:textId="3B80DCCD"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p>
        </w:tc>
        <w:tc>
          <w:tcPr>
            <w:tcW w:w="388" w:type="pct"/>
            <w:tcBorders>
              <w:top w:val="outset" w:sz="6" w:space="0" w:color="auto"/>
              <w:left w:val="outset" w:sz="6" w:space="0" w:color="auto"/>
              <w:bottom w:val="outset" w:sz="6" w:space="0" w:color="auto"/>
              <w:right w:val="outset" w:sz="6" w:space="0" w:color="auto"/>
            </w:tcBorders>
          </w:tcPr>
          <w:p w14:paraId="2FCFA82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0EB846D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3BA4260F" w14:textId="4E82DBA8"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3FEDD7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8</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38326C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Funil de vidro de haste longa de 15 cm e 7,5 cm de diâmetro Ø</w:t>
            </w:r>
          </w:p>
        </w:tc>
        <w:tc>
          <w:tcPr>
            <w:tcW w:w="598" w:type="pct"/>
            <w:tcBorders>
              <w:top w:val="outset" w:sz="6" w:space="0" w:color="auto"/>
              <w:left w:val="outset" w:sz="6" w:space="0" w:color="auto"/>
              <w:bottom w:val="outset" w:sz="6" w:space="0" w:color="auto"/>
              <w:right w:val="outset" w:sz="6" w:space="0" w:color="auto"/>
            </w:tcBorders>
            <w:vAlign w:val="center"/>
            <w:hideMark/>
          </w:tcPr>
          <w:p w14:paraId="29726BC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259E0EA2" w14:textId="719BC470"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r w:rsidR="00017CD3">
              <w:rPr>
                <w:rFonts w:ascii="Times New Roman" w:eastAsia="Times New Roman" w:hAnsi="Times New Roman" w:cs="Times New Roman"/>
                <w:color w:val="000000"/>
                <w:sz w:val="20"/>
                <w:szCs w:val="20"/>
                <w:lang w:eastAsia="pt-BR"/>
              </w:rPr>
              <w:t>5</w:t>
            </w:r>
          </w:p>
        </w:tc>
        <w:tc>
          <w:tcPr>
            <w:tcW w:w="388" w:type="pct"/>
            <w:tcBorders>
              <w:top w:val="outset" w:sz="6" w:space="0" w:color="auto"/>
              <w:left w:val="outset" w:sz="6" w:space="0" w:color="auto"/>
              <w:bottom w:val="outset" w:sz="6" w:space="0" w:color="auto"/>
              <w:right w:val="outset" w:sz="6" w:space="0" w:color="auto"/>
            </w:tcBorders>
          </w:tcPr>
          <w:p w14:paraId="4C0256B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0D319A4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12C8DA4" w14:textId="42F8F60E"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354D2AF"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9</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823571F"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Pêra tipo pipetador para pipetas, com acoplamento para todos os tamanhos.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ED2080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6A8B6848" w14:textId="2578DD0B"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p>
        </w:tc>
        <w:tc>
          <w:tcPr>
            <w:tcW w:w="388" w:type="pct"/>
            <w:tcBorders>
              <w:top w:val="outset" w:sz="6" w:space="0" w:color="auto"/>
              <w:left w:val="outset" w:sz="6" w:space="0" w:color="auto"/>
              <w:bottom w:val="outset" w:sz="6" w:space="0" w:color="auto"/>
              <w:right w:val="outset" w:sz="6" w:space="0" w:color="auto"/>
            </w:tcBorders>
          </w:tcPr>
          <w:p w14:paraId="5C47FE0F"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6404438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53B10B40" w14:textId="129EDCEC"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5428D3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10</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531540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Pisseta de plástico – graduada – capacidade de 500 ml</w:t>
            </w:r>
          </w:p>
        </w:tc>
        <w:tc>
          <w:tcPr>
            <w:tcW w:w="598" w:type="pct"/>
            <w:tcBorders>
              <w:top w:val="outset" w:sz="6" w:space="0" w:color="auto"/>
              <w:left w:val="outset" w:sz="6" w:space="0" w:color="auto"/>
              <w:bottom w:val="outset" w:sz="6" w:space="0" w:color="auto"/>
              <w:right w:val="outset" w:sz="6" w:space="0" w:color="auto"/>
            </w:tcBorders>
            <w:vAlign w:val="center"/>
            <w:hideMark/>
          </w:tcPr>
          <w:p w14:paraId="5070462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E3F0BB5" w14:textId="690C28B3"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15</w:t>
            </w:r>
          </w:p>
        </w:tc>
        <w:tc>
          <w:tcPr>
            <w:tcW w:w="388" w:type="pct"/>
            <w:tcBorders>
              <w:top w:val="outset" w:sz="6" w:space="0" w:color="auto"/>
              <w:left w:val="outset" w:sz="6" w:space="0" w:color="auto"/>
              <w:bottom w:val="outset" w:sz="6" w:space="0" w:color="auto"/>
              <w:right w:val="outset" w:sz="6" w:space="0" w:color="auto"/>
            </w:tcBorders>
          </w:tcPr>
          <w:p w14:paraId="4BB23BE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38E058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4988CD6D" w14:textId="2A76E3E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4A0970B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6734F2F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Proveta de vidro – capacidade 100 ml - Fabricado em Vidro Borosilicato 3.3; Autoclavável a 121°C; Resistência térmica, mecânica e a ataques químicos;</w:t>
            </w:r>
          </w:p>
        </w:tc>
        <w:tc>
          <w:tcPr>
            <w:tcW w:w="598" w:type="pct"/>
            <w:tcBorders>
              <w:top w:val="outset" w:sz="6" w:space="0" w:color="auto"/>
              <w:left w:val="outset" w:sz="6" w:space="0" w:color="auto"/>
              <w:bottom w:val="outset" w:sz="6" w:space="0" w:color="auto"/>
              <w:right w:val="outset" w:sz="6" w:space="0" w:color="auto"/>
            </w:tcBorders>
            <w:vAlign w:val="center"/>
            <w:hideMark/>
          </w:tcPr>
          <w:p w14:paraId="755AD90E"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3945E5AC" w14:textId="60D33437"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p>
        </w:tc>
        <w:tc>
          <w:tcPr>
            <w:tcW w:w="388" w:type="pct"/>
            <w:tcBorders>
              <w:top w:val="outset" w:sz="6" w:space="0" w:color="auto"/>
              <w:left w:val="outset" w:sz="6" w:space="0" w:color="auto"/>
              <w:bottom w:val="outset" w:sz="6" w:space="0" w:color="auto"/>
              <w:right w:val="outset" w:sz="6" w:space="0" w:color="auto"/>
            </w:tcBorders>
          </w:tcPr>
          <w:p w14:paraId="1642D09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2E13243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F631BB6" w14:textId="2F610409"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03DB58D"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A6AABB9"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Frasco PP – capacidade 125ml, Autoclavável</w:t>
            </w:r>
          </w:p>
        </w:tc>
        <w:tc>
          <w:tcPr>
            <w:tcW w:w="598" w:type="pct"/>
            <w:tcBorders>
              <w:top w:val="outset" w:sz="6" w:space="0" w:color="auto"/>
              <w:left w:val="outset" w:sz="6" w:space="0" w:color="auto"/>
              <w:bottom w:val="outset" w:sz="6" w:space="0" w:color="auto"/>
              <w:right w:val="outset" w:sz="6" w:space="0" w:color="auto"/>
            </w:tcBorders>
            <w:vAlign w:val="center"/>
            <w:hideMark/>
          </w:tcPr>
          <w:p w14:paraId="694ADFA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873D94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200</w:t>
            </w:r>
          </w:p>
        </w:tc>
        <w:tc>
          <w:tcPr>
            <w:tcW w:w="388" w:type="pct"/>
            <w:tcBorders>
              <w:top w:val="outset" w:sz="6" w:space="0" w:color="auto"/>
              <w:left w:val="outset" w:sz="6" w:space="0" w:color="auto"/>
              <w:bottom w:val="outset" w:sz="6" w:space="0" w:color="auto"/>
              <w:right w:val="outset" w:sz="6" w:space="0" w:color="auto"/>
            </w:tcBorders>
          </w:tcPr>
          <w:p w14:paraId="2AF2243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37E48DA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198E894D" w14:textId="561A5AD0" w:rsidTr="00374C03">
        <w:trPr>
          <w:tblCellSpacing w:w="0" w:type="dxa"/>
        </w:trPr>
        <w:tc>
          <w:tcPr>
            <w:tcW w:w="4223" w:type="pct"/>
            <w:gridSpan w:val="4"/>
            <w:tcBorders>
              <w:top w:val="outset" w:sz="6" w:space="0" w:color="auto"/>
              <w:left w:val="outset" w:sz="6" w:space="0" w:color="auto"/>
              <w:bottom w:val="outset" w:sz="6" w:space="0" w:color="auto"/>
              <w:right w:val="outset" w:sz="6" w:space="0" w:color="auto"/>
            </w:tcBorders>
            <w:vAlign w:val="center"/>
            <w:hideMark/>
          </w:tcPr>
          <w:p w14:paraId="07F9E9E4" w14:textId="17EA3D30" w:rsidR="00625171" w:rsidRPr="00625171"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Valor Total da Proposta do Lote 02:</w:t>
            </w:r>
          </w:p>
        </w:tc>
        <w:tc>
          <w:tcPr>
            <w:tcW w:w="777" w:type="pct"/>
            <w:gridSpan w:val="2"/>
            <w:tcBorders>
              <w:top w:val="outset" w:sz="6" w:space="0" w:color="auto"/>
              <w:left w:val="outset" w:sz="6" w:space="0" w:color="auto"/>
              <w:bottom w:val="outset" w:sz="6" w:space="0" w:color="auto"/>
              <w:right w:val="outset" w:sz="6" w:space="0" w:color="auto"/>
            </w:tcBorders>
          </w:tcPr>
          <w:p w14:paraId="4C1ACB08" w14:textId="47B32FDA"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R$</w:t>
            </w:r>
            <w:r w:rsidRPr="00625171">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w:t>
            </w:r>
          </w:p>
        </w:tc>
      </w:tr>
    </w:tbl>
    <w:p w14:paraId="2910D7A5" w14:textId="77777777" w:rsidR="00625171" w:rsidRPr="00625171" w:rsidRDefault="00625171" w:rsidP="00625171">
      <w:pPr>
        <w:spacing w:before="120" w:after="120" w:line="240" w:lineRule="auto"/>
        <w:ind w:left="120" w:right="12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6.1 Exigências e condições a serem analisadas e apresentadas em conjunto com a proposta</w:t>
      </w:r>
    </w:p>
    <w:p w14:paraId="062D98FB"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​Todos os instrumentais e materiais deverão vir acondicionados em embalagem individual constando dados de identificação e procedência;</w:t>
      </w:r>
    </w:p>
    <w:p w14:paraId="1E5285F7"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Poderão ser aceitos instrumentais com variação de tamanhos aproximados em até 10% da dimensão solicitada para cima ou para baixo, ou a critério de aceitação da equipe técnica que irá analisar as propostas em casos específicos ou exceções.</w:t>
      </w:r>
    </w:p>
    <w:p w14:paraId="5EEA11B8"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Serão avaliados os seguintes aspectos e padrões mínimos de aceitabilidade:</w:t>
      </w:r>
    </w:p>
    <w:p w14:paraId="54B6BA80" w14:textId="77777777" w:rsidR="00625171" w:rsidRPr="00625171" w:rsidRDefault="00625171" w:rsidP="004B10D3">
      <w:pPr>
        <w:numPr>
          <w:ilvl w:val="1"/>
          <w:numId w:val="10"/>
        </w:numPr>
        <w:spacing w:before="120" w:after="120" w:line="240" w:lineRule="auto"/>
        <w:ind w:left="156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Os elementos objetivos do material licitado, todos especificados no teor da sua descrição/especificação prevista neste TdR.</w:t>
      </w:r>
    </w:p>
    <w:p w14:paraId="011DA79B"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Os licitantes deverão colocar à disposição da Administração todas as condições indispensáveis à realização de testes e fornecer, sem ônus, os manuais/catálogos impressos em língua portuguesa, necessários ao seu perfeito manuseio, quando for o caso.</w:t>
      </w:r>
    </w:p>
    <w:p w14:paraId="69B39662"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Autorização de Funcionamento de Empresa – AFE da licitante, atualizada, emitido pela ANVISA conforme RDC nº 16 de 01 de Abril de 2014;</w:t>
      </w:r>
    </w:p>
    <w:p w14:paraId="299D2CD5"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Alvará sanitário da licitante, atualizado, emitido pela Vigilância Sanitária Estadual ou Municipal da sede da licitante;</w:t>
      </w:r>
    </w:p>
    <w:p w14:paraId="0DCDB6A8"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Apresentar catálogo ou folder colorido do produto em Português;</w:t>
      </w:r>
    </w:p>
    <w:p w14:paraId="27E50541"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Certificado de Boas Práticas de Fabricação e Controle para cada linha de produção/produtos emitido pela Agência Nacional de Vigilância Sanitária (ANVISA) para todos os produtos de saúde enquadrados nas classes de risco III e IV, conforme Art. 2º da RDC Nº 15/2014;</w:t>
      </w:r>
    </w:p>
    <w:p w14:paraId="3411F5EC" w14:textId="3653DC7C" w:rsidR="00C85FDA" w:rsidRPr="00804F3B"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lastRenderedPageBreak/>
        <w:t>Registro do produto pela ANVISA, conforme RDC Nº 185/2001, RDC N° 40/2015. No caso de produtos sujeitos a isenção, comprovar que são isentos de registro;</w:t>
      </w: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21112B80" w14:textId="4702DF9F" w:rsidR="00C85FDA" w:rsidRPr="00C85FDA" w:rsidRDefault="00C85FDA" w:rsidP="00C85FDA">
      <w:pPr>
        <w:pStyle w:val="NormalWeb"/>
        <w:rPr>
          <w:color w:val="000000"/>
          <w:sz w:val="22"/>
          <w:szCs w:val="22"/>
        </w:rPr>
      </w:pPr>
    </w:p>
    <w:p w14:paraId="35478091"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804F3B">
        <w:rPr>
          <w:rFonts w:ascii="Times New Roman" w:eastAsia="Times New Roman" w:hAnsi="Times New Roman" w:cs="Times New Roman"/>
          <w:caps/>
          <w:color w:val="000000"/>
          <w:lang w:eastAsia="pt-BR"/>
        </w:rPr>
        <w:t>MINUTA DE CONTRATO</w:t>
      </w:r>
    </w:p>
    <w:p w14:paraId="131C020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Processo nº 00210056.000521/2023-69</w:t>
      </w:r>
    </w:p>
    <w:p w14:paraId="3485DD9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E91F18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aps/>
          <w:color w:val="000000"/>
          <w:lang w:eastAsia="pt-BR"/>
        </w:rPr>
      </w:pPr>
      <w:r w:rsidRPr="00804F3B">
        <w:rPr>
          <w:rFonts w:ascii="Times New Roman" w:eastAsia="Times New Roman" w:hAnsi="Times New Roman" w:cs="Times New Roman"/>
          <w:b/>
          <w:bCs/>
          <w:caps/>
          <w:color w:val="000000"/>
          <w:lang w:eastAsia="pt-BR"/>
        </w:rPr>
        <w:t>MINUTA DE TERMO DE CONTRATO N.º XXX/2023. AQUISIÇÃO DE MATERIAIS LABORATORIAIS PARA REALIZAÇÃO DE ANÁLISES DE ÁGUA DOS SUBPROJETOS DE SISTEMAS SIMPLIFICADOS DE ABASTECIMENTO DE ÁGUA, QUE ENTRE SI CELEBRAM, O ESTADO DO RIO GRANDE DO NORTE ATRAVÉS DA SECRETARIA DE ESTADO DE PLANEJAMENTO E DAS FINANÇAS – PROJETO GOVERNO CIDADÃO E A EMPRESA XXXX</w:t>
      </w:r>
      <w:r w:rsidRPr="00804F3B">
        <w:rPr>
          <w:rFonts w:ascii="Times New Roman" w:eastAsia="Times New Roman" w:hAnsi="Times New Roman" w:cs="Times New Roman"/>
          <w:caps/>
          <w:color w:val="000000"/>
          <w:lang w:eastAsia="pt-BR"/>
        </w:rPr>
        <w:t>.</w:t>
      </w:r>
    </w:p>
    <w:p w14:paraId="53D25E52" w14:textId="5A84BDFB" w:rsidR="00804F3B" w:rsidRPr="00804F3B" w:rsidRDefault="00804F3B" w:rsidP="00804F3B">
      <w:pPr>
        <w:spacing w:before="120" w:after="120" w:line="240" w:lineRule="auto"/>
        <w:ind w:left="120" w:right="120"/>
        <w:jc w:val="both"/>
        <w:rPr>
          <w:rFonts w:ascii="Times New Roman" w:eastAsia="Times New Roman" w:hAnsi="Times New Roman" w:cs="Times New Roman"/>
          <w:caps/>
          <w:color w:val="000000"/>
          <w:lang w:eastAsia="pt-BR"/>
        </w:rPr>
      </w:pPr>
      <w:r w:rsidRPr="00804F3B">
        <w:rPr>
          <w:rFonts w:ascii="Times New Roman" w:eastAsia="Times New Roman" w:hAnsi="Times New Roman" w:cs="Times New Roman"/>
          <w:caps/>
          <w:color w:val="000000"/>
          <w:lang w:eastAsia="pt-BR"/>
        </w:rPr>
        <w:t> </w:t>
      </w:r>
    </w:p>
    <w:p w14:paraId="4879555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O ESTADO DO RIO GRANDE DO NORTE</w:t>
      </w:r>
      <w:r w:rsidRPr="00804F3B">
        <w:rPr>
          <w:rFonts w:ascii="Times New Roman" w:eastAsia="Times New Roman" w:hAnsi="Times New Roman" w:cs="Times New Roman"/>
          <w:color w:val="000000"/>
          <w:lang w:eastAsia="pt-BR"/>
        </w:rPr>
        <w:t>, através da </w:t>
      </w:r>
      <w:r w:rsidRPr="00804F3B">
        <w:rPr>
          <w:rFonts w:ascii="Times New Roman" w:eastAsia="Times New Roman" w:hAnsi="Times New Roman" w:cs="Times New Roman"/>
          <w:b/>
          <w:bCs/>
          <w:color w:val="000000"/>
          <w:lang w:eastAsia="pt-BR"/>
        </w:rPr>
        <w:t>SECRETARIA DE ESTADO DO PLANEJAMENTO E DAS FINANÇAS (SEPLAN),</w:t>
      </w:r>
      <w:r w:rsidRPr="00804F3B">
        <w:rPr>
          <w:rFonts w:ascii="Times New Roman" w:eastAsia="Times New Roman" w:hAnsi="Times New Roman" w:cs="Times New Roman"/>
          <w:color w:val="000000"/>
          <w:lang w:eastAsia="pt-BR"/>
        </w:rPr>
        <w:t> por intermédio da Unidade de Gerenciamento do Projeto Governo Cidadão, doravante denominada apenas de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804F3B">
        <w:rPr>
          <w:rFonts w:ascii="Times New Roman" w:eastAsia="Times New Roman" w:hAnsi="Times New Roman" w:cs="Times New Roman"/>
          <w:b/>
          <w:bCs/>
          <w:color w:val="000000"/>
          <w:lang w:eastAsia="pt-BR"/>
        </w:rPr>
        <w:t>GUSTAVO FERNANDES ROSADO COELHO</w:t>
      </w:r>
      <w:r w:rsidRPr="00804F3B">
        <w:rPr>
          <w:rFonts w:ascii="Times New Roman" w:eastAsia="Times New Roman" w:hAnsi="Times New Roman" w:cs="Times New Roman"/>
          <w:color w:val="000000"/>
          <w:lang w:eastAsia="pt-BR"/>
        </w:rPr>
        <w:t>, Secretário de Estado da Infraestrutura - SIN - Substituto Legal da Secretária Extraordinária de Gestão e Projeto Especiais, Portaria n° 7, publicado no DOE/RN de 20 de janeiro de 2023 - Documento SEI nº 18297713, e a empresa XXXXXXXXXXXX, inscrita no CNPJ sob o nº xxx, com sede na xxxx, neste ato representada por </w:t>
      </w:r>
      <w:r w:rsidRPr="00804F3B">
        <w:rPr>
          <w:rFonts w:ascii="Times New Roman" w:eastAsia="Times New Roman" w:hAnsi="Times New Roman" w:cs="Times New Roman"/>
          <w:b/>
          <w:bCs/>
          <w:color w:val="000000"/>
          <w:lang w:eastAsia="pt-BR"/>
        </w:rPr>
        <w:t>xxxx</w:t>
      </w:r>
      <w:r w:rsidRPr="00804F3B">
        <w:rPr>
          <w:rFonts w:ascii="Times New Roman" w:eastAsia="Times New Roman" w:hAnsi="Times New Roman" w:cs="Times New Roman"/>
          <w:color w:val="000000"/>
          <w:lang w:eastAsia="pt-BR"/>
        </w:rPr>
        <w:t>, brasileiro, CPF nº xxxx e RG nº xxxxx, celebram o presente CONTRATO, de acordo com as cláusulas abaixo:</w:t>
      </w:r>
    </w:p>
    <w:p w14:paraId="71CAE2F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F72C03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045537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PRIMEIRA - DO OBJETO</w:t>
      </w:r>
    </w:p>
    <w:p w14:paraId="3E9F4F9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BC8A5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presente termo de contrato objetiva a aquisição de materiais laboratoriais para suprir o Laboratório de análises de solo e água da EMPARN para realização de análises de potabilidade de água dos subprojetos de Sistemas de abastecimento de água rurais, com recursos do Acordo de Empréstimo 8276-BR – Projeto Governo Cidadão, conforme Termo de Referência em anexo, parte integrante deste contrato.</w:t>
      </w:r>
    </w:p>
    <w:p w14:paraId="5C14714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74A1DF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SEGUNDA - DA AQUISIÇÃO</w:t>
      </w:r>
    </w:p>
    <w:p w14:paraId="116D418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aquisição será feita de acordo com as condições indicadas no Termo de Referência, anexo a este instrumento contratual.</w:t>
      </w:r>
    </w:p>
    <w:p w14:paraId="277706D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C4D840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TERCEIRA - DAS OBRIGAÇÕES DA CONTRATANTE</w:t>
      </w:r>
    </w:p>
    <w:p w14:paraId="64CEBCE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A33061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Para garantir o cumprimento do presente Contrato, a </w:t>
      </w:r>
      <w:r w:rsidRPr="00804F3B">
        <w:rPr>
          <w:rFonts w:ascii="Times New Roman" w:eastAsia="Times New Roman" w:hAnsi="Times New Roman" w:cs="Times New Roman"/>
          <w:b/>
          <w:bCs/>
          <w:color w:val="000000"/>
          <w:lang w:eastAsia="pt-BR"/>
        </w:rPr>
        <w:t>CONTRATANTE, </w:t>
      </w:r>
      <w:r w:rsidRPr="00804F3B">
        <w:rPr>
          <w:rFonts w:ascii="Times New Roman" w:eastAsia="Times New Roman" w:hAnsi="Times New Roman" w:cs="Times New Roman"/>
          <w:color w:val="000000"/>
          <w:lang w:eastAsia="pt-BR"/>
        </w:rPr>
        <w:t>além das obrigações previstas no Termo de Referência se obriga a:</w:t>
      </w:r>
    </w:p>
    <w:p w14:paraId="427DCEC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F72EFD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01) Comunicar à CONTRATADA toda e qualquer ocorrência relacionada com a execução do serviço;</w:t>
      </w:r>
    </w:p>
    <w:p w14:paraId="276766B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02) Proporcionar todas as facilidades para que a CONTRATADA possa desempenhar seus serviços dentro das normas estabelecidas neste Termo;</w:t>
      </w:r>
    </w:p>
    <w:p w14:paraId="44DB63A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03) Acompanhar e fiscalizar a execução dos serviços, por meio dos servidores designados pela equipe responsável da UGP/UES;</w:t>
      </w:r>
    </w:p>
    <w:p w14:paraId="2F8ABED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04) Prestar as informações e os esclarecimentos necessários que venham a ser solicitados pela CONTRATADA, a fim de proporcionar o cumprimento das obrigações geradas;</w:t>
      </w:r>
    </w:p>
    <w:p w14:paraId="78C8B27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05) Recusar qualquer bem fornecido fora das especificações estabelecidas neste Termo;</w:t>
      </w:r>
    </w:p>
    <w:p w14:paraId="4672A5E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14:paraId="3753EE6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9EEC56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QUARTA - DAS OBRIGAÇÕES DA CONTRATADA</w:t>
      </w:r>
    </w:p>
    <w:p w14:paraId="4818F42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5AC12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Constituem obrigações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além de outras previstas neste Contrato, Termo de Referência e na legislação pertinente, as seguintes:</w:t>
      </w:r>
    </w:p>
    <w:p w14:paraId="34AFBD5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500A9B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01) Efetuar a entrega do objeto em perfeitas condições, conforme especificações, prazo e local, acompanhado da respectiva nota fiscal, na qual constarão as indicações referentes a: marca, fabricante, modelo, procedência e prazo de garantia ou validade;</w:t>
      </w:r>
    </w:p>
    <w:p w14:paraId="157B052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02) Fornecer o objeto deste contrato, em conformidade com todas as especificações e características consignadas em sua proposta de preços, devendo, todos eles, serem de boa qualidade;</w:t>
      </w:r>
    </w:p>
    <w:p w14:paraId="2B80994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03) Comunicar à CONTRATANTE toda e qualquer irregularidade ocorrida ou observada na execução do serviço;</w:t>
      </w:r>
    </w:p>
    <w:p w14:paraId="7F8628C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8D6C27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QUINTA – DA FISCALIZAÇÃO DO CONTRATO</w:t>
      </w:r>
    </w:p>
    <w:p w14:paraId="41EF325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06BD92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1477607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2BBF21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SEXTA - DOS PREÇOS E DOS CRÉDITOS ORÇAMENTÁRIOS</w:t>
      </w:r>
    </w:p>
    <w:p w14:paraId="3F43662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7B29B1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valor do presente Contrato é de R$ xxxx, de acordo com os valores especificados na Proposta de preços.</w:t>
      </w:r>
    </w:p>
    <w:p w14:paraId="39F3BE2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6D2DC5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804F3B">
        <w:rPr>
          <w:rFonts w:ascii="Times New Roman" w:eastAsia="Times New Roman" w:hAnsi="Times New Roman" w:cs="Times New Roman"/>
          <w:b/>
          <w:bCs/>
          <w:color w:val="000000"/>
          <w:lang w:eastAsia="pt-BR"/>
        </w:rPr>
        <w:t> nº 8276-BR, </w:t>
      </w:r>
      <w:r w:rsidRPr="00804F3B">
        <w:rPr>
          <w:rFonts w:ascii="Times New Roman" w:eastAsia="Times New Roman" w:hAnsi="Times New Roman" w:cs="Times New Roman"/>
          <w:color w:val="000000"/>
          <w:lang w:eastAsia="pt-BR"/>
        </w:rPr>
        <w:t>conforme abaixo: </w:t>
      </w:r>
    </w:p>
    <w:p w14:paraId="725C17A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w:t>
      </w:r>
    </w:p>
    <w:p w14:paraId="52051D6A"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270"/>
        <w:gridCol w:w="5071"/>
      </w:tblGrid>
      <w:tr w:rsidR="00804F3B" w:rsidRPr="00804F3B" w14:paraId="17375C44" w14:textId="77777777" w:rsidTr="00804F3B">
        <w:trPr>
          <w:tblCellSpacing w:w="0" w:type="dxa"/>
        </w:trPr>
        <w:tc>
          <w:tcPr>
            <w:tcW w:w="2307" w:type="pct"/>
            <w:gridSpan w:val="3"/>
            <w:tcBorders>
              <w:top w:val="outset" w:sz="6" w:space="0" w:color="auto"/>
              <w:left w:val="outset" w:sz="6" w:space="0" w:color="auto"/>
              <w:bottom w:val="outset" w:sz="6" w:space="0" w:color="auto"/>
              <w:right w:val="outset" w:sz="6" w:space="0" w:color="auto"/>
            </w:tcBorders>
            <w:vAlign w:val="center"/>
            <w:hideMark/>
          </w:tcPr>
          <w:p w14:paraId="29465622"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Dotação Orçamentária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0A631C0A"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r w:rsidRPr="00804F3B">
              <w:rPr>
                <w:rFonts w:ascii="Times New Roman" w:eastAsia="Times New Roman" w:hAnsi="Times New Roman" w:cs="Times New Roman"/>
                <w:b/>
                <w:bCs/>
                <w:color w:val="000000"/>
                <w:lang w:eastAsia="pt-BR"/>
              </w:rPr>
              <w:t>19131 04 122 0026 141101 0.7.54 44.90.</w:t>
            </w:r>
          </w:p>
        </w:tc>
      </w:tr>
      <w:tr w:rsidR="00804F3B" w:rsidRPr="00804F3B" w14:paraId="716D4088" w14:textId="77777777" w:rsidTr="00804F3B">
        <w:trPr>
          <w:tblCellSpacing w:w="0" w:type="dxa"/>
        </w:trPr>
        <w:tc>
          <w:tcPr>
            <w:tcW w:w="536" w:type="pct"/>
            <w:gridSpan w:val="2"/>
            <w:tcBorders>
              <w:top w:val="outset" w:sz="6" w:space="0" w:color="auto"/>
              <w:left w:val="outset" w:sz="6" w:space="0" w:color="auto"/>
              <w:bottom w:val="outset" w:sz="6" w:space="0" w:color="auto"/>
              <w:right w:val="outset" w:sz="6" w:space="0" w:color="auto"/>
            </w:tcBorders>
            <w:vAlign w:val="center"/>
            <w:hideMark/>
          </w:tcPr>
          <w:p w14:paraId="41DB4BC2"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Subação:</w:t>
            </w:r>
          </w:p>
        </w:tc>
        <w:tc>
          <w:tcPr>
            <w:tcW w:w="1771" w:type="pct"/>
            <w:tcBorders>
              <w:top w:val="outset" w:sz="6" w:space="0" w:color="auto"/>
              <w:left w:val="outset" w:sz="6" w:space="0" w:color="auto"/>
              <w:bottom w:val="outset" w:sz="6" w:space="0" w:color="auto"/>
              <w:right w:val="outset" w:sz="6" w:space="0" w:color="auto"/>
            </w:tcBorders>
            <w:vAlign w:val="center"/>
            <w:hideMark/>
          </w:tcPr>
          <w:p w14:paraId="14F62E04"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141101</w:t>
            </w:r>
          </w:p>
        </w:tc>
        <w:tc>
          <w:tcPr>
            <w:tcW w:w="2693" w:type="pct"/>
            <w:tcBorders>
              <w:top w:val="outset" w:sz="6" w:space="0" w:color="auto"/>
              <w:left w:val="outset" w:sz="6" w:space="0" w:color="auto"/>
              <w:bottom w:val="outset" w:sz="6" w:space="0" w:color="auto"/>
              <w:right w:val="outset" w:sz="6" w:space="0" w:color="auto"/>
            </w:tcBorders>
            <w:vAlign w:val="center"/>
            <w:hideMark/>
          </w:tcPr>
          <w:p w14:paraId="43500F71" w14:textId="77777777" w:rsidR="00804F3B" w:rsidRPr="00804F3B" w:rsidRDefault="00804F3B" w:rsidP="00804F3B">
            <w:pPr>
              <w:spacing w:after="0" w:line="240" w:lineRule="auto"/>
              <w:ind w:left="60" w:right="6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Desenvolvimento Regional Sustentável – Governo  Cidadão</w:t>
            </w:r>
          </w:p>
        </w:tc>
      </w:tr>
      <w:tr w:rsidR="00804F3B" w:rsidRPr="00804F3B" w14:paraId="1CA1AB17" w14:textId="77777777" w:rsidTr="00804F3B">
        <w:trPr>
          <w:tblCellSpacing w:w="0" w:type="dxa"/>
        </w:trPr>
        <w:tc>
          <w:tcPr>
            <w:tcW w:w="214" w:type="pct"/>
            <w:tcBorders>
              <w:top w:val="outset" w:sz="6" w:space="0" w:color="auto"/>
              <w:left w:val="outset" w:sz="6" w:space="0" w:color="auto"/>
              <w:bottom w:val="outset" w:sz="6" w:space="0" w:color="auto"/>
              <w:right w:val="outset" w:sz="6" w:space="0" w:color="auto"/>
            </w:tcBorders>
            <w:vAlign w:val="center"/>
            <w:hideMark/>
          </w:tcPr>
          <w:p w14:paraId="0751A37C"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Fonte</w:t>
            </w:r>
          </w:p>
        </w:tc>
        <w:tc>
          <w:tcPr>
            <w:tcW w:w="322" w:type="pct"/>
            <w:tcBorders>
              <w:top w:val="outset" w:sz="6" w:space="0" w:color="auto"/>
              <w:left w:val="outset" w:sz="6" w:space="0" w:color="auto"/>
              <w:bottom w:val="outset" w:sz="6" w:space="0" w:color="auto"/>
              <w:right w:val="outset" w:sz="6" w:space="0" w:color="auto"/>
            </w:tcBorders>
            <w:vAlign w:val="center"/>
            <w:hideMark/>
          </w:tcPr>
          <w:p w14:paraId="61F98C1C"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0.7.54</w:t>
            </w:r>
          </w:p>
          <w:p w14:paraId="3D80F3A0"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tc>
        <w:tc>
          <w:tcPr>
            <w:tcW w:w="1771" w:type="pct"/>
            <w:tcBorders>
              <w:top w:val="outset" w:sz="6" w:space="0" w:color="auto"/>
              <w:left w:val="outset" w:sz="6" w:space="0" w:color="auto"/>
              <w:bottom w:val="outset" w:sz="6" w:space="0" w:color="auto"/>
              <w:right w:val="outset" w:sz="6" w:space="0" w:color="auto"/>
            </w:tcBorders>
            <w:vAlign w:val="center"/>
            <w:hideMark/>
          </w:tcPr>
          <w:p w14:paraId="170F18B8"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Operações de Crédito Externas em moeda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39340B48"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44.90.30 - Material de Consumo   </w:t>
            </w:r>
          </w:p>
        </w:tc>
      </w:tr>
    </w:tbl>
    <w:p w14:paraId="5D0B787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lastRenderedPageBreak/>
        <w:t>CLÁUSULA SÉTIMA - DO PAGAMENTO</w:t>
      </w:r>
    </w:p>
    <w:p w14:paraId="1C19E13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7E1253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pagamento será feito no </w:t>
      </w:r>
      <w:r w:rsidRPr="00804F3B">
        <w:rPr>
          <w:rFonts w:ascii="Times New Roman" w:eastAsia="Times New Roman" w:hAnsi="Times New Roman" w:cs="Times New Roman"/>
          <w:b/>
          <w:bCs/>
          <w:color w:val="000000"/>
          <w:lang w:eastAsia="pt-BR"/>
        </w:rPr>
        <w:t>prazo máximo de 10 (dez) dias</w:t>
      </w:r>
      <w:r w:rsidRPr="00804F3B">
        <w:rPr>
          <w:rFonts w:ascii="Times New Roman" w:eastAsia="Times New Roman" w:hAnsi="Times New Roman" w:cs="Times New Roman"/>
          <w:color w:val="000000"/>
          <w:lang w:eastAsia="pt-BR"/>
        </w:rPr>
        <w:t>, contados da data da apresentação da nota fiscal ou, fatura no setor Financeiro e Administrativo do Projeto Integrado de Desenvolvimento Sustentável.</w:t>
      </w:r>
    </w:p>
    <w:p w14:paraId="035C7D1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Dados Bancários:</w:t>
      </w:r>
    </w:p>
    <w:p w14:paraId="0E38200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Banco: xxx – AG. xxx, C/C xxxx.</w:t>
      </w:r>
    </w:p>
    <w:p w14:paraId="1A32186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EDF933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 -</w:t>
      </w:r>
      <w:r w:rsidRPr="00804F3B">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804F3B">
        <w:rPr>
          <w:rFonts w:ascii="Times New Roman" w:eastAsia="Times New Roman" w:hAnsi="Times New Roman" w:cs="Times New Roman"/>
          <w:i/>
          <w:iCs/>
          <w:color w:val="000000"/>
          <w:lang w:eastAsia="pt-BR"/>
        </w:rPr>
        <w:t>pro rata die</w:t>
      </w:r>
      <w:r w:rsidRPr="00804F3B">
        <w:rPr>
          <w:rFonts w:ascii="Times New Roman" w:eastAsia="Times New Roman" w:hAnsi="Times New Roman" w:cs="Times New Roman"/>
          <w:color w:val="000000"/>
          <w:lang w:eastAsia="pt-BR"/>
        </w:rPr>
        <w:t> sobre o valor do que foi efetivamente aceito pela CONTRATADA.</w:t>
      </w:r>
    </w:p>
    <w:p w14:paraId="321F96B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E606B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139C1CE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70CB66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6DBDC05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38930B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OITAVA - DA VIGÊNCIA</w:t>
      </w:r>
    </w:p>
    <w:p w14:paraId="611D8A4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54FBF4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prazo para entrega dos equipamentos será de </w:t>
      </w:r>
      <w:r w:rsidRPr="00804F3B">
        <w:rPr>
          <w:rFonts w:ascii="Times New Roman" w:eastAsia="Times New Roman" w:hAnsi="Times New Roman" w:cs="Times New Roman"/>
          <w:b/>
          <w:bCs/>
          <w:color w:val="000000"/>
          <w:lang w:eastAsia="pt-BR"/>
        </w:rPr>
        <w:t>45 (quarenta e cinco) dias</w:t>
      </w:r>
      <w:r w:rsidRPr="00804F3B">
        <w:rPr>
          <w:rFonts w:ascii="Times New Roman" w:eastAsia="Times New Roman" w:hAnsi="Times New Roman" w:cs="Times New Roman"/>
          <w:color w:val="000000"/>
          <w:lang w:eastAsia="pt-BR"/>
        </w:rPr>
        <w:t>, conforme Termo de Referência anexo, e o prazo de vigência do Contrato será de 90 (noventa) dias, ambos contados a partir do recebimento pelo fornecedor da Nota de Empenho ou da autorização de fornecimento.</w:t>
      </w:r>
    </w:p>
    <w:p w14:paraId="1F6A0B0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2366F5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NONA - DAS SANÇÕES ADMINISTRATIVAS</w:t>
      </w:r>
    </w:p>
    <w:p w14:paraId="3D59A42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2FC818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1C020BC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58BD008" w14:textId="77777777" w:rsidR="00804F3B" w:rsidRPr="00804F3B" w:rsidRDefault="00804F3B" w:rsidP="004B10D3">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Advertência</w:t>
      </w:r>
      <w:r w:rsidRPr="00804F3B">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desde que não caiba a aplicação de sanção mais grave;</w:t>
      </w:r>
    </w:p>
    <w:p w14:paraId="2FB86F7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199EB2C" w14:textId="77777777" w:rsidR="00804F3B" w:rsidRPr="00804F3B" w:rsidRDefault="00804F3B" w:rsidP="004B10D3">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Multas:</w:t>
      </w:r>
    </w:p>
    <w:p w14:paraId="18DFCBE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C9D48DC" w14:textId="77777777" w:rsidR="00804F3B" w:rsidRPr="00804F3B" w:rsidRDefault="00804F3B" w:rsidP="004B10D3">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Multa de</w:t>
      </w:r>
      <w:r w:rsidRPr="00804F3B">
        <w:rPr>
          <w:rFonts w:ascii="Times New Roman" w:eastAsia="Times New Roman" w:hAnsi="Times New Roman" w:cs="Times New Roman"/>
          <w:b/>
          <w:bCs/>
          <w:i/>
          <w:iCs/>
          <w:color w:val="000000"/>
          <w:lang w:eastAsia="pt-BR"/>
        </w:rPr>
        <w:t> 0,03 % (três centésimos por cento)</w:t>
      </w:r>
      <w:r w:rsidRPr="00804F3B">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804F3B">
        <w:rPr>
          <w:rFonts w:ascii="Times New Roman" w:eastAsia="Times New Roman" w:hAnsi="Times New Roman" w:cs="Times New Roman"/>
          <w:i/>
          <w:iCs/>
          <w:color w:val="000000"/>
          <w:lang w:eastAsia="pt-BR"/>
        </w:rPr>
        <w:t>décimo</w:t>
      </w:r>
      <w:r w:rsidRPr="00804F3B">
        <w:rPr>
          <w:rFonts w:ascii="Times New Roman" w:eastAsia="Times New Roman" w:hAnsi="Times New Roman" w:cs="Times New Roman"/>
          <w:color w:val="000000"/>
          <w:lang w:eastAsia="pt-BR"/>
        </w:rPr>
        <w:t xml:space="preserve"> dia de atraso, essa multa será aplicada em </w:t>
      </w:r>
      <w:r w:rsidRPr="00804F3B">
        <w:rPr>
          <w:rFonts w:ascii="Times New Roman" w:eastAsia="Times New Roman" w:hAnsi="Times New Roman" w:cs="Times New Roman"/>
          <w:color w:val="000000"/>
          <w:lang w:eastAsia="pt-BR"/>
        </w:rPr>
        <w:lastRenderedPageBreak/>
        <w:t>dobro, e </w:t>
      </w:r>
      <w:r w:rsidRPr="00804F3B">
        <w:rPr>
          <w:rFonts w:ascii="Times New Roman" w:eastAsia="Times New Roman" w:hAnsi="Times New Roman" w:cs="Times New Roman"/>
          <w:b/>
          <w:bCs/>
          <w:color w:val="000000"/>
          <w:lang w:eastAsia="pt-BR"/>
        </w:rPr>
        <w:t>decorridos 30 (trinta) dias corridos</w:t>
      </w:r>
      <w:r w:rsidRPr="00804F3B">
        <w:rPr>
          <w:rFonts w:ascii="Times New Roman" w:eastAsia="Times New Roman" w:hAnsi="Times New Roman" w:cs="Times New Roman"/>
          <w:color w:val="000000"/>
          <w:lang w:eastAsia="pt-BR"/>
        </w:rPr>
        <w:t> de atraso,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1900FCC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5ED7A56" w14:textId="77777777" w:rsidR="00804F3B" w:rsidRPr="00804F3B" w:rsidRDefault="00804F3B" w:rsidP="004B10D3">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 </w:t>
      </w:r>
      <w:r w:rsidRPr="00804F3B">
        <w:rPr>
          <w:rFonts w:ascii="Times New Roman" w:eastAsia="Times New Roman" w:hAnsi="Times New Roman" w:cs="Times New Roman"/>
          <w:b/>
          <w:bCs/>
          <w:color w:val="000000"/>
          <w:lang w:eastAsia="pt-BR"/>
        </w:rPr>
        <w:t>20%</w:t>
      </w:r>
      <w:r w:rsidRPr="00804F3B">
        <w:rPr>
          <w:rFonts w:ascii="Times New Roman" w:eastAsia="Times New Roman" w:hAnsi="Times New Roman" w:cs="Times New Roman"/>
          <w:b/>
          <w:bCs/>
          <w:i/>
          <w:iCs/>
          <w:color w:val="000000"/>
          <w:lang w:eastAsia="pt-BR"/>
        </w:rPr>
        <w:t>(vinte por cento)</w:t>
      </w:r>
      <w:r w:rsidRPr="00804F3B">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804F3B">
        <w:rPr>
          <w:rFonts w:ascii="Times New Roman" w:eastAsia="Times New Roman" w:hAnsi="Times New Roman" w:cs="Times New Roman"/>
          <w:b/>
          <w:bCs/>
          <w:color w:val="000000"/>
          <w:lang w:eastAsia="pt-BR"/>
        </w:rPr>
        <w:t>30 (trinta) dias corridos</w:t>
      </w:r>
      <w:r w:rsidRPr="00804F3B">
        <w:rPr>
          <w:rFonts w:ascii="Times New Roman" w:eastAsia="Times New Roman" w:hAnsi="Times New Roman" w:cs="Times New Roman"/>
          <w:color w:val="000000"/>
          <w:lang w:eastAsia="pt-BR"/>
        </w:rPr>
        <w:t>, a que se refere a alínea “a” deste inciso, hipótese em que será cancelado o pedido ou documento correspondente;</w:t>
      </w:r>
    </w:p>
    <w:p w14:paraId="127B299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9F7FC86" w14:textId="77777777" w:rsidR="00804F3B" w:rsidRPr="00804F3B" w:rsidRDefault="00804F3B" w:rsidP="004B10D3">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 </w:t>
      </w:r>
      <w:r w:rsidRPr="00804F3B">
        <w:rPr>
          <w:rFonts w:ascii="Times New Roman" w:eastAsia="Times New Roman" w:hAnsi="Times New Roman" w:cs="Times New Roman"/>
          <w:b/>
          <w:bCs/>
          <w:color w:val="000000"/>
          <w:lang w:eastAsia="pt-BR"/>
        </w:rPr>
        <w:t>10%</w:t>
      </w:r>
      <w:r w:rsidRPr="00804F3B">
        <w:rPr>
          <w:rFonts w:ascii="Times New Roman" w:eastAsia="Times New Roman" w:hAnsi="Times New Roman" w:cs="Times New Roman"/>
          <w:b/>
          <w:bCs/>
          <w:i/>
          <w:iCs/>
          <w:color w:val="000000"/>
          <w:lang w:eastAsia="pt-BR"/>
        </w:rPr>
        <w:t>(dez por cento)</w:t>
      </w:r>
      <w:r w:rsidRPr="00804F3B">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599F52A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032D6CA" w14:textId="77777777" w:rsidR="00804F3B" w:rsidRPr="00804F3B" w:rsidRDefault="00804F3B" w:rsidP="004B10D3">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Suspensão temporária</w:t>
      </w:r>
      <w:r w:rsidRPr="00804F3B">
        <w:rPr>
          <w:rFonts w:ascii="Times New Roman" w:eastAsia="Times New Roman" w:hAnsi="Times New Roman" w:cs="Times New Roman"/>
          <w:color w:val="000000"/>
          <w:lang w:eastAsia="pt-BR"/>
        </w:rPr>
        <w:t> de participar em licitação e impedimento de contratar com a Administração, pelo </w:t>
      </w:r>
      <w:r w:rsidRPr="00804F3B">
        <w:rPr>
          <w:rFonts w:ascii="Times New Roman" w:eastAsia="Times New Roman" w:hAnsi="Times New Roman" w:cs="Times New Roman"/>
          <w:b/>
          <w:bCs/>
          <w:color w:val="000000"/>
          <w:lang w:eastAsia="pt-BR"/>
        </w:rPr>
        <w:t>prazo não superior a 05 (cinco) anos</w:t>
      </w:r>
      <w:r w:rsidRPr="00804F3B">
        <w:rPr>
          <w:rFonts w:ascii="Times New Roman" w:eastAsia="Times New Roman" w:hAnsi="Times New Roman" w:cs="Times New Roman"/>
          <w:color w:val="000000"/>
          <w:lang w:eastAsia="pt-BR"/>
        </w:rPr>
        <w:t>;</w:t>
      </w:r>
    </w:p>
    <w:p w14:paraId="4966E27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B0ADC54" w14:textId="77777777" w:rsidR="00804F3B" w:rsidRPr="00804F3B" w:rsidRDefault="00804F3B" w:rsidP="004B10D3">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Declaração de inidoneidade</w:t>
      </w:r>
      <w:r w:rsidRPr="00804F3B">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804F3B">
        <w:rPr>
          <w:rFonts w:ascii="Times New Roman" w:eastAsia="Times New Roman" w:hAnsi="Times New Roman" w:cs="Times New Roman"/>
          <w:b/>
          <w:bCs/>
          <w:color w:val="000000"/>
          <w:lang w:eastAsia="pt-BR"/>
        </w:rPr>
        <w:t>CONTRATADO</w:t>
      </w:r>
      <w:r w:rsidRPr="00804F3B">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3AB347F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ADD03E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w:t>
      </w:r>
      <w:r w:rsidRPr="00804F3B">
        <w:rPr>
          <w:rFonts w:ascii="Times New Roman" w:eastAsia="Times New Roman" w:hAnsi="Times New Roman" w:cs="Times New Roman"/>
          <w:color w:val="000000"/>
          <w:lang w:eastAsia="pt-BR"/>
        </w:rPr>
        <w:t> – O valor correspondente a qualquer multa aplicada à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respeitando o princípio do contraditório e o princípio da ampla defesa, deverá ser depositado em </w:t>
      </w:r>
      <w:r w:rsidRPr="00804F3B">
        <w:rPr>
          <w:rFonts w:ascii="Times New Roman" w:eastAsia="Times New Roman" w:hAnsi="Times New Roman" w:cs="Times New Roman"/>
          <w:b/>
          <w:bCs/>
          <w:color w:val="000000"/>
          <w:lang w:eastAsia="pt-BR"/>
        </w:rPr>
        <w:t>até 10 (dez) dias corridos</w:t>
      </w:r>
      <w:r w:rsidRPr="00804F3B">
        <w:rPr>
          <w:rFonts w:ascii="Times New Roman" w:eastAsia="Times New Roman" w:hAnsi="Times New Roman" w:cs="Times New Roman"/>
          <w:color w:val="000000"/>
          <w:lang w:eastAsia="pt-BR"/>
        </w:rPr>
        <w:t>, após o recebimento da notificação, na conta bancária da </w:t>
      </w:r>
      <w:r w:rsidRPr="00804F3B">
        <w:rPr>
          <w:rFonts w:ascii="Times New Roman" w:eastAsia="Times New Roman" w:hAnsi="Times New Roman" w:cs="Times New Roman"/>
          <w:b/>
          <w:bCs/>
          <w:color w:val="000000"/>
          <w:lang w:eastAsia="pt-BR"/>
        </w:rPr>
        <w:t>CONTRATANTE </w:t>
      </w:r>
      <w:r w:rsidRPr="00804F3B">
        <w:rPr>
          <w:rFonts w:ascii="Times New Roman" w:eastAsia="Times New Roman" w:hAnsi="Times New Roman" w:cs="Times New Roman"/>
          <w:color w:val="000000"/>
          <w:lang w:eastAsia="pt-BR"/>
        </w:rPr>
        <w:t>nº. 11048-5, do Banco do Brasil, Agência nº. 3795-8, em favor da CONTRATANTE</w:t>
      </w:r>
      <w:r w:rsidRPr="00804F3B">
        <w:rPr>
          <w:rFonts w:ascii="Times New Roman" w:eastAsia="Times New Roman" w:hAnsi="Times New Roman" w:cs="Times New Roman"/>
          <w:b/>
          <w:bCs/>
          <w:color w:val="000000"/>
          <w:lang w:eastAsia="pt-BR"/>
        </w:rPr>
        <w:t>,</w:t>
      </w:r>
      <w:r w:rsidRPr="00804F3B">
        <w:rPr>
          <w:rFonts w:ascii="Times New Roman" w:eastAsia="Times New Roman" w:hAnsi="Times New Roman" w:cs="Times New Roman"/>
          <w:color w:val="000000"/>
          <w:lang w:eastAsia="pt-BR"/>
        </w:rPr>
        <w:t> ficando à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obrigada a comprovar o recolhimento, mediante a apresentação da cópia do recibo do depósito efetuado.</w:t>
      </w:r>
    </w:p>
    <w:p w14:paraId="5BEBBD1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DC0EA3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Decorrido o </w:t>
      </w:r>
      <w:r w:rsidRPr="00804F3B">
        <w:rPr>
          <w:rFonts w:ascii="Times New Roman" w:eastAsia="Times New Roman" w:hAnsi="Times New Roman" w:cs="Times New Roman"/>
          <w:b/>
          <w:bCs/>
          <w:color w:val="000000"/>
          <w:lang w:eastAsia="pt-BR"/>
        </w:rPr>
        <w:t>prazo de 10 (dez) dias corridos</w:t>
      </w:r>
      <w:r w:rsidRPr="00804F3B">
        <w:rPr>
          <w:rFonts w:ascii="Times New Roman" w:eastAsia="Times New Roman" w:hAnsi="Times New Roman" w:cs="Times New Roman"/>
          <w:color w:val="000000"/>
          <w:lang w:eastAsia="pt-BR"/>
        </w:rPr>
        <w:t>, para recolhimento da multa, o débito será acrescido de 1% (um por cento) de mora por mês/fração, </w:t>
      </w:r>
      <w:r w:rsidRPr="00804F3B">
        <w:rPr>
          <w:rFonts w:ascii="Times New Roman" w:eastAsia="Times New Roman" w:hAnsi="Times New Roman" w:cs="Times New Roman"/>
          <w:i/>
          <w:iCs/>
          <w:color w:val="000000"/>
          <w:lang w:eastAsia="pt-BR"/>
        </w:rPr>
        <w:t>pro rata die</w:t>
      </w:r>
      <w:r w:rsidRPr="00804F3B">
        <w:rPr>
          <w:rFonts w:ascii="Times New Roman" w:eastAsia="Times New Roman" w:hAnsi="Times New Roman" w:cs="Times New Roman"/>
          <w:color w:val="000000"/>
          <w:lang w:eastAsia="pt-BR"/>
        </w:rPr>
        <w:t>, inclusive referente ao mês da quitação/consolidação do débito, limitado o pagamento com atraso em </w:t>
      </w:r>
      <w:r w:rsidRPr="00804F3B">
        <w:rPr>
          <w:rFonts w:ascii="Times New Roman" w:eastAsia="Times New Roman" w:hAnsi="Times New Roman" w:cs="Times New Roman"/>
          <w:b/>
          <w:bCs/>
          <w:color w:val="000000"/>
          <w:lang w:eastAsia="pt-BR"/>
        </w:rPr>
        <w:t>até 60 (sessenta) dias corridos</w:t>
      </w:r>
      <w:r w:rsidRPr="00804F3B">
        <w:rPr>
          <w:rFonts w:ascii="Times New Roman" w:eastAsia="Times New Roman" w:hAnsi="Times New Roman" w:cs="Times New Roman"/>
          <w:color w:val="000000"/>
          <w:lang w:eastAsia="pt-BR"/>
        </w:rPr>
        <w:t>, após a data da notificação, e, após este prazo, o débito poderá ser cobrado judicialmente.</w:t>
      </w:r>
    </w:p>
    <w:p w14:paraId="6CE67D9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16E32C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 No caso da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ser credora de valor suficiente,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poderá proceder ao desconto da multa devida na proporção do crédito.</w:t>
      </w:r>
    </w:p>
    <w:p w14:paraId="5B9EB31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248648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QUARTA </w:t>
      </w:r>
      <w:r w:rsidRPr="00804F3B">
        <w:rPr>
          <w:rFonts w:ascii="Times New Roman" w:eastAsia="Times New Roman" w:hAnsi="Times New Roman" w:cs="Times New Roman"/>
          <w:color w:val="000000"/>
          <w:lang w:eastAsia="pt-BR"/>
        </w:rPr>
        <w:t>– Se a multa aplicada for superior ao total dos pagamentos eventualmente devidos, 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responderá pela sua diferença, podendo ser esta cobrada judicialmente e extrajudicialmente.</w:t>
      </w:r>
    </w:p>
    <w:p w14:paraId="5E4632B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6155B7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QUINTA </w:t>
      </w:r>
      <w:r w:rsidRPr="00804F3B">
        <w:rPr>
          <w:rFonts w:ascii="Times New Roman" w:eastAsia="Times New Roman" w:hAnsi="Times New Roman" w:cs="Times New Roman"/>
          <w:color w:val="000000"/>
          <w:lang w:eastAsia="pt-BR"/>
        </w:rPr>
        <w:t>– As multas não têm caráter indenizatório e seu pagamento não eximirá 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de ser acionada judicialmente pela responsabilidade civil derivada de perdas e danos junto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decorrentes das infrações cometidas.</w:t>
      </w:r>
    </w:p>
    <w:p w14:paraId="3C61F5A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519442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lastRenderedPageBreak/>
        <w:t>SUBCLÁUSULA SEXTA </w:t>
      </w:r>
      <w:r w:rsidRPr="00804F3B">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804F3B">
        <w:rPr>
          <w:rFonts w:ascii="Times New Roman" w:eastAsia="Times New Roman" w:hAnsi="Times New Roman" w:cs="Times New Roman"/>
          <w:b/>
          <w:bCs/>
          <w:color w:val="000000"/>
          <w:lang w:eastAsia="pt-BR"/>
        </w:rPr>
        <w:t>no prazo de 05 (cinco) dias úteis,</w:t>
      </w:r>
      <w:r w:rsidRPr="00804F3B">
        <w:rPr>
          <w:rFonts w:ascii="Times New Roman" w:eastAsia="Times New Roman" w:hAnsi="Times New Roman" w:cs="Times New Roman"/>
          <w:color w:val="000000"/>
          <w:lang w:eastAsia="pt-BR"/>
        </w:rPr>
        <w:t> nos termos do § 2º, do artigo 87, da Lei nº. 8.666/93.</w:t>
      </w:r>
    </w:p>
    <w:p w14:paraId="0558997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304F38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SÉTIMA </w:t>
      </w:r>
      <w:r w:rsidRPr="00804F3B">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804F3B">
        <w:rPr>
          <w:rFonts w:ascii="Times New Roman" w:eastAsia="Times New Roman" w:hAnsi="Times New Roman" w:cs="Times New Roman"/>
          <w:b/>
          <w:bCs/>
          <w:color w:val="000000"/>
          <w:lang w:eastAsia="pt-BR"/>
        </w:rPr>
        <w:t>no prazo de 10 (dez) dias corridos</w:t>
      </w:r>
      <w:r w:rsidRPr="00804F3B">
        <w:rPr>
          <w:rFonts w:ascii="Times New Roman" w:eastAsia="Times New Roman" w:hAnsi="Times New Roman" w:cs="Times New Roman"/>
          <w:color w:val="000000"/>
          <w:lang w:eastAsia="pt-BR"/>
        </w:rPr>
        <w:t>, de vista, podendo a reabilitação ser requerida </w:t>
      </w:r>
      <w:r w:rsidRPr="00804F3B">
        <w:rPr>
          <w:rFonts w:ascii="Times New Roman" w:eastAsia="Times New Roman" w:hAnsi="Times New Roman" w:cs="Times New Roman"/>
          <w:b/>
          <w:bCs/>
          <w:color w:val="000000"/>
          <w:lang w:eastAsia="pt-BR"/>
        </w:rPr>
        <w:t>após 02 (dois) anos </w:t>
      </w:r>
      <w:r w:rsidRPr="00804F3B">
        <w:rPr>
          <w:rFonts w:ascii="Times New Roman" w:eastAsia="Times New Roman" w:hAnsi="Times New Roman" w:cs="Times New Roman"/>
          <w:color w:val="000000"/>
          <w:lang w:eastAsia="pt-BR"/>
        </w:rPr>
        <w:t>de sua publicação, nos termos do § 3º, do artigo 87, da Lei nº. 8.666/93.</w:t>
      </w:r>
    </w:p>
    <w:p w14:paraId="6000495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60A04F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 DA RESCISÃO</w:t>
      </w:r>
    </w:p>
    <w:p w14:paraId="496C5AD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CE5699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 rescindi-lo mediante notificação expressa, sem que caiba à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6810488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3BC37B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ÚNICA</w:t>
      </w:r>
      <w:r w:rsidRPr="00804F3B">
        <w:rPr>
          <w:rFonts w:ascii="Times New Roman" w:eastAsia="Times New Roman" w:hAnsi="Times New Roman" w:cs="Times New Roman"/>
          <w:color w:val="000000"/>
          <w:lang w:eastAsia="pt-BR"/>
        </w:rPr>
        <w:t> - Este Contrato poderá, ainda, ser rescindido nos seguintes casos:</w:t>
      </w:r>
    </w:p>
    <w:p w14:paraId="76B34AC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decretação de falência, pedido de recuperação judicial ou dissolução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w:t>
      </w:r>
    </w:p>
    <w:p w14:paraId="57490E4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b) alteração do Contrato Social ou a modificação da finalidade ou da estrutura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que, a juízo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prejudique a execução deste pacto;</w:t>
      </w:r>
    </w:p>
    <w:p w14:paraId="28B4E2F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w:t>
      </w:r>
    </w:p>
    <w:p w14:paraId="3E73707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 cometimento reiterado de faltas, devidamente anotadas;</w:t>
      </w:r>
    </w:p>
    <w:p w14:paraId="6DAEB6E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e) no interesse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mediante comunicação com antecedência de </w:t>
      </w:r>
      <w:r w:rsidRPr="00804F3B">
        <w:rPr>
          <w:rFonts w:ascii="Times New Roman" w:eastAsia="Times New Roman" w:hAnsi="Times New Roman" w:cs="Times New Roman"/>
          <w:b/>
          <w:bCs/>
          <w:color w:val="000000"/>
          <w:lang w:eastAsia="pt-BR"/>
        </w:rPr>
        <w:t>05 (cinco) dias corridos</w:t>
      </w:r>
      <w:r w:rsidRPr="00804F3B">
        <w:rPr>
          <w:rFonts w:ascii="Times New Roman" w:eastAsia="Times New Roman" w:hAnsi="Times New Roman" w:cs="Times New Roman"/>
          <w:color w:val="000000"/>
          <w:lang w:eastAsia="pt-BR"/>
        </w:rPr>
        <w:t>, com o pagamento dos bens adquiridos até a data comunicada no aviso de rescisão;</w:t>
      </w:r>
    </w:p>
    <w:p w14:paraId="62AAEFA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52B8440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216145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PRIMEIRA - DA PUBLICAÇÃO</w:t>
      </w:r>
    </w:p>
    <w:p w14:paraId="2416FAA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09A1F6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804F3B">
        <w:rPr>
          <w:rFonts w:ascii="Times New Roman" w:eastAsia="Times New Roman" w:hAnsi="Times New Roman" w:cs="Times New Roman"/>
          <w:b/>
          <w:bCs/>
          <w:color w:val="000000"/>
          <w:lang w:eastAsia="pt-BR"/>
        </w:rPr>
        <w:t>prazo de 20 (vinte) dias corridos, </w:t>
      </w:r>
      <w:r w:rsidRPr="00804F3B">
        <w:rPr>
          <w:rFonts w:ascii="Times New Roman" w:eastAsia="Times New Roman" w:hAnsi="Times New Roman" w:cs="Times New Roman"/>
          <w:color w:val="000000"/>
          <w:lang w:eastAsia="pt-BR"/>
        </w:rPr>
        <w:t>daquela data, correndo as despesas a expensas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w:t>
      </w:r>
    </w:p>
    <w:p w14:paraId="53B46BC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B972FD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SEGUNDA – DO FORO</w:t>
      </w:r>
    </w:p>
    <w:p w14:paraId="0214468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EE315B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48C5EC4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C06FB0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2D8DFB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TERCEIRA - DA FRAUDE E DA CORRUPÇÃO</w:t>
      </w:r>
    </w:p>
    <w:p w14:paraId="350BFEF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84066F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O contratado deve observar e fazer observar, por seus fornecedores e subcontratados, se admitida subcontratação, o mais alto padrão de ética durante todo o processo de licitação, de contratação e de execução do objeto contratual.</w:t>
      </w:r>
    </w:p>
    <w:p w14:paraId="49BB4F3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1DB25B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w:t>
      </w:r>
      <w:r w:rsidRPr="00804F3B">
        <w:rPr>
          <w:rFonts w:ascii="Times New Roman" w:eastAsia="Times New Roman" w:hAnsi="Times New Roman" w:cs="Times New Roman"/>
          <w:color w:val="000000"/>
          <w:lang w:eastAsia="pt-BR"/>
        </w:rPr>
        <w:t> - Para os propósitos desta cláusula, definem-se as seguintes práticas:</w:t>
      </w:r>
    </w:p>
    <w:p w14:paraId="3F426F1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2AC9321" w14:textId="77777777" w:rsidR="00804F3B" w:rsidRPr="00804F3B" w:rsidRDefault="00804F3B" w:rsidP="004B10D3">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corrupta</w:t>
      </w:r>
      <w:r w:rsidRPr="00804F3B">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619547A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6EADCD0" w14:textId="77777777" w:rsidR="00804F3B" w:rsidRPr="00804F3B" w:rsidRDefault="00804F3B" w:rsidP="004B10D3">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fraudulenta</w:t>
      </w:r>
      <w:r w:rsidRPr="00804F3B">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6B25D6C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5AE5C01" w14:textId="77777777" w:rsidR="00804F3B" w:rsidRPr="00804F3B" w:rsidRDefault="00804F3B" w:rsidP="004B10D3">
      <w:pPr>
        <w:numPr>
          <w:ilvl w:val="0"/>
          <w:numId w:val="20"/>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conluiada</w:t>
      </w:r>
      <w:r w:rsidRPr="00804F3B">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2D0C4AA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B981280" w14:textId="77777777" w:rsidR="00804F3B" w:rsidRPr="00804F3B" w:rsidRDefault="00804F3B" w:rsidP="004B10D3">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coercitiva</w:t>
      </w:r>
      <w:r w:rsidRPr="00804F3B">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240A96B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5439DC7" w14:textId="77777777" w:rsidR="00804F3B" w:rsidRPr="00804F3B" w:rsidRDefault="00804F3B" w:rsidP="004B10D3">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obstrutiva</w:t>
      </w:r>
      <w:r w:rsidRPr="00804F3B">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4E08ABD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DB53B0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CA7942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3EA7C1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 Considerando os propósitos das cláusulas acima, 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05A88BB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E04352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QUARTA - DAS DISPOSIÇÕES FINAIS</w:t>
      </w:r>
    </w:p>
    <w:p w14:paraId="7278254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63B2EA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2778602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00DA29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E, por assim estarem de pleno acordo, assinam o presente Instrumento, para todos os fins de direito.</w:t>
      </w:r>
    </w:p>
    <w:p w14:paraId="36226BD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18F1447"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909E273"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B413CE2"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GUSTAVO FERNANDES ROSADO COELHO</w:t>
      </w:r>
    </w:p>
    <w:p w14:paraId="30C95B2E"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Secretário de Estado de Infraestrutura - SIN -</w:t>
      </w:r>
    </w:p>
    <w:p w14:paraId="37BBCC94"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Substituto Legal da Secretária Extraordinária de Gestão e Projeto Especiais</w:t>
      </w:r>
    </w:p>
    <w:p w14:paraId="3AA40D94"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Portaria n° 7, publicado no DOE/RN de 20 de janeiro de 2023 - Documento SEI nº 18297713.</w:t>
      </w:r>
    </w:p>
    <w:p w14:paraId="42A9A901"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1C554B9"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A4FEA05"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XXXXXXXXXXX</w:t>
      </w:r>
    </w:p>
    <w:p w14:paraId="36D166C2"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CONTRATADO</w:t>
      </w:r>
    </w:p>
    <w:p w14:paraId="3D2B7FB6" w14:textId="77777777" w:rsidR="00C85FDA" w:rsidRPr="00C85FDA" w:rsidRDefault="00C85FDA" w:rsidP="00C85FDA">
      <w:pPr>
        <w:pStyle w:val="NormalWeb"/>
        <w:rPr>
          <w:color w:val="000000"/>
          <w:sz w:val="22"/>
          <w:szCs w:val="22"/>
        </w:rPr>
      </w:pPr>
      <w:r w:rsidRPr="00C85FDA">
        <w:rPr>
          <w:color w:val="000000"/>
          <w:sz w:val="22"/>
          <w:szCs w:val="22"/>
        </w:rPr>
        <w:t> </w:t>
      </w:r>
    </w:p>
    <w:p w14:paraId="6923EC28" w14:textId="77777777" w:rsidR="00113964" w:rsidRPr="00113964" w:rsidRDefault="0094754C" w:rsidP="00113964">
      <w:pPr>
        <w:pStyle w:val="textocentralizadomaiusculas"/>
        <w:jc w:val="center"/>
        <w:rPr>
          <w:caps/>
          <w:color w:val="000000"/>
          <w:sz w:val="22"/>
          <w:szCs w:val="22"/>
        </w:rPr>
      </w:pPr>
      <w:r>
        <w:rPr>
          <w:color w:val="000000"/>
          <w:sz w:val="22"/>
          <w:szCs w:val="22"/>
        </w:rPr>
        <w:br w:type="page"/>
      </w:r>
      <w:r w:rsidR="00113964" w:rsidRPr="00113964">
        <w:rPr>
          <w:caps/>
          <w:color w:val="000000"/>
          <w:sz w:val="22"/>
          <w:szCs w:val="22"/>
        </w:rPr>
        <w:lastRenderedPageBreak/>
        <w:t>TERMO DE REFERÊNCIA</w:t>
      </w:r>
    </w:p>
    <w:p w14:paraId="2227A59B"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Processo nº 00210056.000521/2023-69</w:t>
      </w:r>
    </w:p>
    <w:p w14:paraId="6608F470"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TÍTULO</w:t>
      </w:r>
    </w:p>
    <w:p w14:paraId="00965152"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Aquisição de materiais laboratoriais para realização de análises de água dos subprojetos de Sistemas Simplificados de Abastecimento de Água – ID 310 GO.</w:t>
      </w:r>
    </w:p>
    <w:p w14:paraId="21BA6818"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07382821"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ENQUADRAMENTO DOS TERMOS DE REFERÊNCIA</w:t>
      </w:r>
    </w:p>
    <w:p w14:paraId="10683CF1"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Componente 1: DESENVOLVIMENTO REGIONAL SUSTENTÁVEL</w:t>
      </w:r>
      <w:r w:rsidRPr="00113964">
        <w:rPr>
          <w:rFonts w:ascii="Times New Roman" w:eastAsia="Times New Roman" w:hAnsi="Times New Roman" w:cs="Times New Roman"/>
          <w:b/>
          <w:bCs/>
          <w:color w:val="000000"/>
          <w:lang w:eastAsia="pt-BR"/>
        </w:rPr>
        <w:br/>
        <w:t>2.2.                   INVESTIMENTOS ESTRATÉGICOS E FORTALECIMENTO DA GOVERNANÇA LOCAL</w:t>
      </w:r>
    </w:p>
    <w:p w14:paraId="09F69533"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53C684BA"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DATA</w:t>
      </w:r>
    </w:p>
    <w:p w14:paraId="01DEC8CD"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AGOSTO/ 2023.</w:t>
      </w:r>
    </w:p>
    <w:p w14:paraId="5ACA0795"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1391D84B"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OBJETO</w:t>
      </w:r>
    </w:p>
    <w:p w14:paraId="5D2374B5"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Aquisição de materiais laboratoriais para suprir o Laboratório de análises de solo e água da EMPARN para realização de análises de potabilidade de água dos subprojetos de Sistemas de abastecimento de águas rurais, com recursos do Acordo de Empréstimo 8276-BR – Projeto Governo Cidadão.</w:t>
      </w:r>
    </w:p>
    <w:p w14:paraId="34413E30"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45FB89A2"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JUSTIFICATIVA</w:t>
      </w:r>
    </w:p>
    <w:p w14:paraId="5DDBEFA8"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Governo do Estado do Rio Grande do Norte, através do Projeto Governo Cidadão contemplado no Componente 1, Subcomponente 1.1, vem implementar sua estratégia de governo para promover apoio técnico e financeiro para os investi mentos prioritários voltados as ações de desenvolvimento regional integrado.</w:t>
      </w:r>
      <w:r w:rsidRPr="00113964">
        <w:rPr>
          <w:rFonts w:ascii="Times New Roman" w:eastAsia="Times New Roman" w:hAnsi="Times New Roman" w:cs="Times New Roman"/>
          <w:color w:val="000000"/>
          <w:lang w:eastAsia="pt-BR"/>
        </w:rPr>
        <w:br/>
        <w:t>A Secretaria de Estado do Planejamento e das Finanças do Rio Grande do Norte, por meio da Unidade de Gerenciamento do Projeto RN Sustentável, nos termos do Acordo de Empréstimo 8276-BR realizou a implantação de diversos subprojetos de implantação, ampliação e melhoria de sistemas simplificados de abastecimento e tratamento de água coletivos, a fim de promover a segurança hídrica, alimentar e nutricional para organização sociais e produtivas de base familiar a ligadas à agricultura familiar, com ênfase na sustentabilidade e na melhoria das condições de vida da população beneficiária.</w:t>
      </w:r>
      <w:r w:rsidRPr="00113964">
        <w:rPr>
          <w:rFonts w:ascii="Times New Roman" w:eastAsia="Times New Roman" w:hAnsi="Times New Roman" w:cs="Times New Roman"/>
          <w:color w:val="000000"/>
          <w:lang w:eastAsia="pt-BR"/>
        </w:rPr>
        <w:br/>
        <w:t>Após implantados todos os projetos de abastecimento de água, e realizada uma primeira etapa de análises de potabilidade para definição do tipo de tratamento compatível com cada resultado apresentado, no ano de 2020; e conforme rege a norma contida na Portaria GM/MS Nº 888/2021 - que define os padrões de potabilidade de água para consumo humano – faz-se necessário que seja realizada uma nova etapa de análises, para comprovação quanto a eficiência dos sistemas de tratamento implantados pelo, por meio do Acordo de empréstimo. A orientação do agente financiador, Banco Mundial é de que tais análises de águas sejam realizadas ainda dentro do período regular de execução do Projeto Governo Cidadão.</w:t>
      </w:r>
      <w:r w:rsidRPr="00113964">
        <w:rPr>
          <w:rFonts w:ascii="Times New Roman" w:eastAsia="Times New Roman" w:hAnsi="Times New Roman" w:cs="Times New Roman"/>
          <w:color w:val="000000"/>
          <w:lang w:eastAsia="pt-BR"/>
        </w:rPr>
        <w:br/>
        <w:t>Assim, sabendo-se que a EMPARN é uma Empresa Pública vinculada à Secretaria de Agricultura, da Pecuária e da Pesca – SAPE, e que tal empresa dispõem de um laboratório de análises de solo e água, torna-se racional e viável o estabelecimento de uma parceria onde é possível que a EMPARN realize as análises de água necessárias aos subprojetos de sistemas de abastecimento e tratamento de água em troca da aquisição pelo Projeto Governo Cidadão dos matérias e equipamentos necessários a execução de tais análises. Sobre o laboratório em tela, é importante enfatizar que uma das áreas que mais utilizam seus serviços no estado do RN é a da produção rural, que necessita das análises feitas pelo laboratório para embasar pesquisas e demandas de produtores rurais interessados em garantir a qualidade da água e do solo para obter alta produtividade no plantio. Esse laboratório já realizou em média 3.900 análises nos últimos 10 anos, com maior demanda de análises de solos e de água.</w:t>
      </w:r>
    </w:p>
    <w:p w14:paraId="5985D7C5"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7EB3954D"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lastRenderedPageBreak/>
        <w:t>LISTA DE INSTRUMENTAIS LABORATORIAIS, QUANTITATIVO E ESPECIFICAÇÕES TÉCNICAS</w:t>
      </w:r>
    </w:p>
    <w:p w14:paraId="4A73AB06"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O(s) fornecedor(es) contratado(s) deverá(ão) fornecer o instrumentais e materiais listados de acordo com as respectivas discrições, itens e quantidades indicadas, observando estritamente as mesmas características técnicas, conforme expresso neste instrumento licitatório.</w:t>
      </w:r>
    </w:p>
    <w:p w14:paraId="5274EF5A"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Tabela 1 - Descritivos dos instrumentais de acordo com sua aplicação contendo seus respectivos quantitativos</w:t>
      </w:r>
    </w:p>
    <w:p w14:paraId="6B0F384B"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5745"/>
        <w:gridCol w:w="1060"/>
        <w:gridCol w:w="705"/>
      </w:tblGrid>
      <w:tr w:rsidR="00113964" w:rsidRPr="00113964" w14:paraId="1CCCCAFA" w14:textId="77777777" w:rsidTr="00113964">
        <w:trPr>
          <w:tblCellSpacing w:w="0" w:type="dxa"/>
        </w:trPr>
        <w:tc>
          <w:tcPr>
            <w:tcW w:w="5000" w:type="pct"/>
            <w:gridSpan w:val="4"/>
            <w:tcBorders>
              <w:top w:val="outset" w:sz="6" w:space="0" w:color="auto"/>
              <w:left w:val="outset" w:sz="6" w:space="0" w:color="auto"/>
              <w:bottom w:val="outset" w:sz="6" w:space="0" w:color="auto"/>
              <w:right w:val="outset" w:sz="6" w:space="0" w:color="auto"/>
            </w:tcBorders>
            <w:noWrap/>
            <w:vAlign w:val="center"/>
            <w:hideMark/>
          </w:tcPr>
          <w:p w14:paraId="41EF84F7"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LOTE 01 – Vidrarias (Material Laboratorial)</w:t>
            </w:r>
          </w:p>
        </w:tc>
      </w:tr>
      <w:tr w:rsidR="00113964" w:rsidRPr="00113964" w14:paraId="7F3F7B29"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7793AB17"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Item</w:t>
            </w:r>
          </w:p>
        </w:tc>
        <w:tc>
          <w:tcPr>
            <w:tcW w:w="2942" w:type="pct"/>
            <w:tcBorders>
              <w:top w:val="outset" w:sz="6" w:space="0" w:color="auto"/>
              <w:left w:val="outset" w:sz="6" w:space="0" w:color="auto"/>
              <w:bottom w:val="outset" w:sz="6" w:space="0" w:color="auto"/>
              <w:right w:val="outset" w:sz="6" w:space="0" w:color="auto"/>
            </w:tcBorders>
            <w:vAlign w:val="center"/>
            <w:hideMark/>
          </w:tcPr>
          <w:p w14:paraId="77177C20"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Descrição</w:t>
            </w:r>
          </w:p>
        </w:tc>
        <w:tc>
          <w:tcPr>
            <w:tcW w:w="543" w:type="pct"/>
            <w:tcBorders>
              <w:top w:val="outset" w:sz="6" w:space="0" w:color="auto"/>
              <w:left w:val="outset" w:sz="6" w:space="0" w:color="auto"/>
              <w:bottom w:val="outset" w:sz="6" w:space="0" w:color="auto"/>
              <w:right w:val="outset" w:sz="6" w:space="0" w:color="auto"/>
            </w:tcBorders>
            <w:vAlign w:val="center"/>
            <w:hideMark/>
          </w:tcPr>
          <w:p w14:paraId="5B01D1AF"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Unidade</w:t>
            </w:r>
          </w:p>
        </w:tc>
        <w:tc>
          <w:tcPr>
            <w:tcW w:w="361" w:type="pct"/>
            <w:tcBorders>
              <w:top w:val="outset" w:sz="6" w:space="0" w:color="auto"/>
              <w:left w:val="outset" w:sz="6" w:space="0" w:color="auto"/>
              <w:bottom w:val="outset" w:sz="6" w:space="0" w:color="auto"/>
              <w:right w:val="outset" w:sz="6" w:space="0" w:color="auto"/>
            </w:tcBorders>
            <w:vAlign w:val="center"/>
            <w:hideMark/>
          </w:tcPr>
          <w:p w14:paraId="6FD5FC5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QTD</w:t>
            </w:r>
          </w:p>
        </w:tc>
      </w:tr>
      <w:tr w:rsidR="00113964" w:rsidRPr="00113964" w14:paraId="340CFA76"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4164CC01"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w:t>
            </w:r>
          </w:p>
        </w:tc>
        <w:tc>
          <w:tcPr>
            <w:tcW w:w="2942" w:type="pct"/>
            <w:tcBorders>
              <w:top w:val="outset" w:sz="6" w:space="0" w:color="auto"/>
              <w:left w:val="outset" w:sz="6" w:space="0" w:color="auto"/>
              <w:bottom w:val="outset" w:sz="6" w:space="0" w:color="auto"/>
              <w:right w:val="outset" w:sz="6" w:space="0" w:color="auto"/>
            </w:tcBorders>
            <w:vAlign w:val="center"/>
            <w:hideMark/>
          </w:tcPr>
          <w:p w14:paraId="52F322CC"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Bastão de vidro – dimensões: 15 cm e com 0,5 cm de diâmetro Ø</w:t>
            </w:r>
          </w:p>
        </w:tc>
        <w:tc>
          <w:tcPr>
            <w:tcW w:w="543" w:type="pct"/>
            <w:tcBorders>
              <w:top w:val="outset" w:sz="6" w:space="0" w:color="auto"/>
              <w:left w:val="outset" w:sz="6" w:space="0" w:color="auto"/>
              <w:bottom w:val="outset" w:sz="6" w:space="0" w:color="auto"/>
              <w:right w:val="outset" w:sz="6" w:space="0" w:color="auto"/>
            </w:tcBorders>
            <w:vAlign w:val="center"/>
            <w:hideMark/>
          </w:tcPr>
          <w:p w14:paraId="548ABD2E"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69887C14"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40</w:t>
            </w:r>
          </w:p>
        </w:tc>
      </w:tr>
      <w:tr w:rsidR="00113964" w:rsidRPr="00113964" w14:paraId="0F4E12FE"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70F1499F"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2</w:t>
            </w:r>
          </w:p>
        </w:tc>
        <w:tc>
          <w:tcPr>
            <w:tcW w:w="2942" w:type="pct"/>
            <w:tcBorders>
              <w:top w:val="outset" w:sz="6" w:space="0" w:color="auto"/>
              <w:left w:val="outset" w:sz="6" w:space="0" w:color="auto"/>
              <w:bottom w:val="outset" w:sz="6" w:space="0" w:color="auto"/>
              <w:right w:val="outset" w:sz="6" w:space="0" w:color="auto"/>
            </w:tcBorders>
            <w:vAlign w:val="center"/>
            <w:hideMark/>
          </w:tcPr>
          <w:p w14:paraId="73A240E9"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Becker de vidro – capacidade 100 ml, em vidro graduado, termo resistente, transparente</w:t>
            </w:r>
          </w:p>
        </w:tc>
        <w:tc>
          <w:tcPr>
            <w:tcW w:w="543" w:type="pct"/>
            <w:tcBorders>
              <w:top w:val="outset" w:sz="6" w:space="0" w:color="auto"/>
              <w:left w:val="outset" w:sz="6" w:space="0" w:color="auto"/>
              <w:bottom w:val="outset" w:sz="6" w:space="0" w:color="auto"/>
              <w:right w:val="outset" w:sz="6" w:space="0" w:color="auto"/>
            </w:tcBorders>
            <w:vAlign w:val="center"/>
            <w:hideMark/>
          </w:tcPr>
          <w:p w14:paraId="32A11711"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68FEBAB8"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40</w:t>
            </w:r>
          </w:p>
        </w:tc>
      </w:tr>
      <w:tr w:rsidR="00113964" w:rsidRPr="00113964" w14:paraId="7DCC14A9"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413B4E33"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3</w:t>
            </w:r>
          </w:p>
        </w:tc>
        <w:tc>
          <w:tcPr>
            <w:tcW w:w="2942" w:type="pct"/>
            <w:tcBorders>
              <w:top w:val="outset" w:sz="6" w:space="0" w:color="auto"/>
              <w:left w:val="outset" w:sz="6" w:space="0" w:color="auto"/>
              <w:bottom w:val="outset" w:sz="6" w:space="0" w:color="auto"/>
              <w:right w:val="outset" w:sz="6" w:space="0" w:color="auto"/>
            </w:tcBorders>
            <w:vAlign w:val="center"/>
            <w:hideMark/>
          </w:tcPr>
          <w:p w14:paraId="1B33CFA6"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Becker de vidro - capacidade 250 ml, em vidro graduado, termo resistente, transparente.</w:t>
            </w:r>
          </w:p>
        </w:tc>
        <w:tc>
          <w:tcPr>
            <w:tcW w:w="543" w:type="pct"/>
            <w:tcBorders>
              <w:top w:val="outset" w:sz="6" w:space="0" w:color="auto"/>
              <w:left w:val="outset" w:sz="6" w:space="0" w:color="auto"/>
              <w:bottom w:val="outset" w:sz="6" w:space="0" w:color="auto"/>
              <w:right w:val="outset" w:sz="6" w:space="0" w:color="auto"/>
            </w:tcBorders>
            <w:vAlign w:val="center"/>
            <w:hideMark/>
          </w:tcPr>
          <w:p w14:paraId="2DB1D3F8"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1A1DA192"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30</w:t>
            </w:r>
          </w:p>
        </w:tc>
      </w:tr>
      <w:tr w:rsidR="00113964" w:rsidRPr="00113964" w14:paraId="7CA421BD"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19418132"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4</w:t>
            </w:r>
          </w:p>
        </w:tc>
        <w:tc>
          <w:tcPr>
            <w:tcW w:w="2942" w:type="pct"/>
            <w:tcBorders>
              <w:top w:val="outset" w:sz="6" w:space="0" w:color="auto"/>
              <w:left w:val="outset" w:sz="6" w:space="0" w:color="auto"/>
              <w:bottom w:val="outset" w:sz="6" w:space="0" w:color="auto"/>
              <w:right w:val="outset" w:sz="6" w:space="0" w:color="auto"/>
            </w:tcBorders>
            <w:vAlign w:val="center"/>
            <w:hideMark/>
          </w:tcPr>
          <w:p w14:paraId="010620E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Becker de plástico de 150 ml, polipropileno (PP), autoclavavel.</w:t>
            </w:r>
          </w:p>
        </w:tc>
        <w:tc>
          <w:tcPr>
            <w:tcW w:w="543" w:type="pct"/>
            <w:tcBorders>
              <w:top w:val="outset" w:sz="6" w:space="0" w:color="auto"/>
              <w:left w:val="outset" w:sz="6" w:space="0" w:color="auto"/>
              <w:bottom w:val="outset" w:sz="6" w:space="0" w:color="auto"/>
              <w:right w:val="outset" w:sz="6" w:space="0" w:color="auto"/>
            </w:tcBorders>
            <w:vAlign w:val="center"/>
            <w:hideMark/>
          </w:tcPr>
          <w:p w14:paraId="6329DBB1"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57DE0CF6"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40</w:t>
            </w:r>
          </w:p>
        </w:tc>
      </w:tr>
      <w:tr w:rsidR="00113964" w:rsidRPr="00113964" w14:paraId="1FE15CEC"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3FAF50D6"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5</w:t>
            </w:r>
          </w:p>
        </w:tc>
        <w:tc>
          <w:tcPr>
            <w:tcW w:w="2942" w:type="pct"/>
            <w:tcBorders>
              <w:top w:val="outset" w:sz="6" w:space="0" w:color="auto"/>
              <w:left w:val="outset" w:sz="6" w:space="0" w:color="auto"/>
              <w:bottom w:val="outset" w:sz="6" w:space="0" w:color="auto"/>
              <w:right w:val="outset" w:sz="6" w:space="0" w:color="auto"/>
            </w:tcBorders>
            <w:vAlign w:val="center"/>
            <w:hideMark/>
          </w:tcPr>
          <w:p w14:paraId="43BD0147"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Erlenmyer de vidro de 125 ml, vidro Borosilicato 3.3, autoclavavel a 121ºC</w:t>
            </w:r>
          </w:p>
        </w:tc>
        <w:tc>
          <w:tcPr>
            <w:tcW w:w="543" w:type="pct"/>
            <w:tcBorders>
              <w:top w:val="outset" w:sz="6" w:space="0" w:color="auto"/>
              <w:left w:val="outset" w:sz="6" w:space="0" w:color="auto"/>
              <w:bottom w:val="outset" w:sz="6" w:space="0" w:color="auto"/>
              <w:right w:val="outset" w:sz="6" w:space="0" w:color="auto"/>
            </w:tcBorders>
            <w:vAlign w:val="center"/>
            <w:hideMark/>
          </w:tcPr>
          <w:p w14:paraId="44E6CAF9"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6505858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50</w:t>
            </w:r>
          </w:p>
        </w:tc>
      </w:tr>
      <w:tr w:rsidR="00113964" w:rsidRPr="00113964" w14:paraId="398BEDC4"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23B69663"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6</w:t>
            </w:r>
          </w:p>
        </w:tc>
        <w:tc>
          <w:tcPr>
            <w:tcW w:w="2942" w:type="pct"/>
            <w:tcBorders>
              <w:top w:val="outset" w:sz="6" w:space="0" w:color="auto"/>
              <w:left w:val="outset" w:sz="6" w:space="0" w:color="auto"/>
              <w:bottom w:val="outset" w:sz="6" w:space="0" w:color="auto"/>
              <w:right w:val="outset" w:sz="6" w:space="0" w:color="auto"/>
            </w:tcBorders>
            <w:vAlign w:val="center"/>
            <w:hideMark/>
          </w:tcPr>
          <w:p w14:paraId="2EB426D6"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Escovas para lavagem de tubo de digestão com 30 cm de altura e 2,5 cm de diâmetro Ø</w:t>
            </w:r>
          </w:p>
        </w:tc>
        <w:tc>
          <w:tcPr>
            <w:tcW w:w="543" w:type="pct"/>
            <w:tcBorders>
              <w:top w:val="outset" w:sz="6" w:space="0" w:color="auto"/>
              <w:left w:val="outset" w:sz="6" w:space="0" w:color="auto"/>
              <w:bottom w:val="outset" w:sz="6" w:space="0" w:color="auto"/>
              <w:right w:val="outset" w:sz="6" w:space="0" w:color="auto"/>
            </w:tcBorders>
            <w:vAlign w:val="center"/>
            <w:hideMark/>
          </w:tcPr>
          <w:p w14:paraId="5042B589"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2A3B21C9"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8</w:t>
            </w:r>
          </w:p>
        </w:tc>
      </w:tr>
      <w:tr w:rsidR="00113964" w:rsidRPr="00113964" w14:paraId="58DFE7C8"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482D5890"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7</w:t>
            </w:r>
          </w:p>
        </w:tc>
        <w:tc>
          <w:tcPr>
            <w:tcW w:w="2942" w:type="pct"/>
            <w:tcBorders>
              <w:top w:val="outset" w:sz="6" w:space="0" w:color="auto"/>
              <w:left w:val="outset" w:sz="6" w:space="0" w:color="auto"/>
              <w:bottom w:val="outset" w:sz="6" w:space="0" w:color="auto"/>
              <w:right w:val="outset" w:sz="6" w:space="0" w:color="auto"/>
            </w:tcBorders>
            <w:vAlign w:val="center"/>
            <w:hideMark/>
          </w:tcPr>
          <w:p w14:paraId="0EAB566B"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Frasco de vidro de BDO (b.d.o) com tampa – capacidade 300 ml</w:t>
            </w:r>
          </w:p>
        </w:tc>
        <w:tc>
          <w:tcPr>
            <w:tcW w:w="543" w:type="pct"/>
            <w:tcBorders>
              <w:top w:val="outset" w:sz="6" w:space="0" w:color="auto"/>
              <w:left w:val="outset" w:sz="6" w:space="0" w:color="auto"/>
              <w:bottom w:val="outset" w:sz="6" w:space="0" w:color="auto"/>
              <w:right w:val="outset" w:sz="6" w:space="0" w:color="auto"/>
            </w:tcBorders>
            <w:vAlign w:val="center"/>
            <w:hideMark/>
          </w:tcPr>
          <w:p w14:paraId="5E1F12FF"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6928AF74"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10</w:t>
            </w:r>
          </w:p>
        </w:tc>
      </w:tr>
      <w:tr w:rsidR="00113964" w:rsidRPr="00113964" w14:paraId="06616969"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20CBBA0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8</w:t>
            </w:r>
          </w:p>
        </w:tc>
        <w:tc>
          <w:tcPr>
            <w:tcW w:w="2942" w:type="pct"/>
            <w:tcBorders>
              <w:top w:val="outset" w:sz="6" w:space="0" w:color="auto"/>
              <w:left w:val="outset" w:sz="6" w:space="0" w:color="auto"/>
              <w:bottom w:val="outset" w:sz="6" w:space="0" w:color="auto"/>
              <w:right w:val="outset" w:sz="6" w:space="0" w:color="auto"/>
            </w:tcBorders>
            <w:vAlign w:val="center"/>
            <w:hideMark/>
          </w:tcPr>
          <w:p w14:paraId="42AD48C2"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Funil de vidro de haste longa de 15 cm e 7,5 cm de diâmetro Ø</w:t>
            </w:r>
          </w:p>
        </w:tc>
        <w:tc>
          <w:tcPr>
            <w:tcW w:w="543" w:type="pct"/>
            <w:tcBorders>
              <w:top w:val="outset" w:sz="6" w:space="0" w:color="auto"/>
              <w:left w:val="outset" w:sz="6" w:space="0" w:color="auto"/>
              <w:bottom w:val="outset" w:sz="6" w:space="0" w:color="auto"/>
              <w:right w:val="outset" w:sz="6" w:space="0" w:color="auto"/>
            </w:tcBorders>
            <w:vAlign w:val="center"/>
            <w:hideMark/>
          </w:tcPr>
          <w:p w14:paraId="0CCD119F"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3229BDC1"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15</w:t>
            </w:r>
          </w:p>
        </w:tc>
      </w:tr>
      <w:tr w:rsidR="00113964" w:rsidRPr="00113964" w14:paraId="4359458F"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6215A1E1"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9</w:t>
            </w:r>
          </w:p>
        </w:tc>
        <w:tc>
          <w:tcPr>
            <w:tcW w:w="2942" w:type="pct"/>
            <w:tcBorders>
              <w:top w:val="outset" w:sz="6" w:space="0" w:color="auto"/>
              <w:left w:val="outset" w:sz="6" w:space="0" w:color="auto"/>
              <w:bottom w:val="outset" w:sz="6" w:space="0" w:color="auto"/>
              <w:right w:val="outset" w:sz="6" w:space="0" w:color="auto"/>
            </w:tcBorders>
            <w:vAlign w:val="center"/>
            <w:hideMark/>
          </w:tcPr>
          <w:p w14:paraId="72F0328A"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Pipetador para pipetas, com acoplamento para todos os tamanhos.</w:t>
            </w:r>
          </w:p>
        </w:tc>
        <w:tc>
          <w:tcPr>
            <w:tcW w:w="543" w:type="pct"/>
            <w:tcBorders>
              <w:top w:val="outset" w:sz="6" w:space="0" w:color="auto"/>
              <w:left w:val="outset" w:sz="6" w:space="0" w:color="auto"/>
              <w:bottom w:val="outset" w:sz="6" w:space="0" w:color="auto"/>
              <w:right w:val="outset" w:sz="6" w:space="0" w:color="auto"/>
            </w:tcBorders>
            <w:vAlign w:val="center"/>
            <w:hideMark/>
          </w:tcPr>
          <w:p w14:paraId="03CFD75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5785CEBE"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10</w:t>
            </w:r>
          </w:p>
        </w:tc>
      </w:tr>
      <w:tr w:rsidR="00113964" w:rsidRPr="00113964" w14:paraId="651D2EC4"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52CE666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10</w:t>
            </w:r>
          </w:p>
        </w:tc>
        <w:tc>
          <w:tcPr>
            <w:tcW w:w="2942" w:type="pct"/>
            <w:tcBorders>
              <w:top w:val="outset" w:sz="6" w:space="0" w:color="auto"/>
              <w:left w:val="outset" w:sz="6" w:space="0" w:color="auto"/>
              <w:bottom w:val="outset" w:sz="6" w:space="0" w:color="auto"/>
              <w:right w:val="outset" w:sz="6" w:space="0" w:color="auto"/>
            </w:tcBorders>
            <w:vAlign w:val="center"/>
            <w:hideMark/>
          </w:tcPr>
          <w:p w14:paraId="533C3784"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Pisseta de plástico – graduada – capacidade de 500 ml</w:t>
            </w:r>
          </w:p>
        </w:tc>
        <w:tc>
          <w:tcPr>
            <w:tcW w:w="543" w:type="pct"/>
            <w:tcBorders>
              <w:top w:val="outset" w:sz="6" w:space="0" w:color="auto"/>
              <w:left w:val="outset" w:sz="6" w:space="0" w:color="auto"/>
              <w:bottom w:val="outset" w:sz="6" w:space="0" w:color="auto"/>
              <w:right w:val="outset" w:sz="6" w:space="0" w:color="auto"/>
            </w:tcBorders>
            <w:vAlign w:val="center"/>
            <w:hideMark/>
          </w:tcPr>
          <w:p w14:paraId="482AAD93"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2851CC73"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15</w:t>
            </w:r>
          </w:p>
        </w:tc>
      </w:tr>
      <w:tr w:rsidR="00113964" w:rsidRPr="00113964" w14:paraId="0208FDEA"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2B9810FC"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11</w:t>
            </w:r>
          </w:p>
        </w:tc>
        <w:tc>
          <w:tcPr>
            <w:tcW w:w="2942" w:type="pct"/>
            <w:tcBorders>
              <w:top w:val="outset" w:sz="6" w:space="0" w:color="auto"/>
              <w:left w:val="outset" w:sz="6" w:space="0" w:color="auto"/>
              <w:bottom w:val="outset" w:sz="6" w:space="0" w:color="auto"/>
              <w:right w:val="outset" w:sz="6" w:space="0" w:color="auto"/>
            </w:tcBorders>
            <w:vAlign w:val="center"/>
            <w:hideMark/>
          </w:tcPr>
          <w:p w14:paraId="03D07016"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Proveta de vidro – capacidade 100 ml - Fabricado em Vidro Borosilicato 3.3; Autoclavavel a121°C; Resistência térmica, mecânica e a ataques químicos;</w:t>
            </w:r>
          </w:p>
        </w:tc>
        <w:tc>
          <w:tcPr>
            <w:tcW w:w="543" w:type="pct"/>
            <w:tcBorders>
              <w:top w:val="outset" w:sz="6" w:space="0" w:color="auto"/>
              <w:left w:val="outset" w:sz="6" w:space="0" w:color="auto"/>
              <w:bottom w:val="outset" w:sz="6" w:space="0" w:color="auto"/>
              <w:right w:val="outset" w:sz="6" w:space="0" w:color="auto"/>
            </w:tcBorders>
            <w:vAlign w:val="center"/>
            <w:hideMark/>
          </w:tcPr>
          <w:p w14:paraId="6E68BBFA"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43006AAB"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8</w:t>
            </w:r>
          </w:p>
        </w:tc>
      </w:tr>
      <w:tr w:rsidR="00113964" w:rsidRPr="00113964" w14:paraId="28BDA7C0" w14:textId="77777777" w:rsidTr="00113964">
        <w:trPr>
          <w:tblCellSpacing w:w="0" w:type="dxa"/>
        </w:trPr>
        <w:tc>
          <w:tcPr>
            <w:tcW w:w="1154" w:type="pct"/>
            <w:tcBorders>
              <w:top w:val="outset" w:sz="6" w:space="0" w:color="auto"/>
              <w:left w:val="outset" w:sz="6" w:space="0" w:color="auto"/>
              <w:bottom w:val="outset" w:sz="6" w:space="0" w:color="auto"/>
              <w:right w:val="outset" w:sz="6" w:space="0" w:color="auto"/>
            </w:tcBorders>
            <w:noWrap/>
            <w:vAlign w:val="center"/>
            <w:hideMark/>
          </w:tcPr>
          <w:p w14:paraId="2E019AAE"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12</w:t>
            </w:r>
          </w:p>
        </w:tc>
        <w:tc>
          <w:tcPr>
            <w:tcW w:w="2942" w:type="pct"/>
            <w:tcBorders>
              <w:top w:val="outset" w:sz="6" w:space="0" w:color="auto"/>
              <w:left w:val="outset" w:sz="6" w:space="0" w:color="auto"/>
              <w:bottom w:val="outset" w:sz="6" w:space="0" w:color="auto"/>
              <w:right w:val="outset" w:sz="6" w:space="0" w:color="auto"/>
            </w:tcBorders>
            <w:vAlign w:val="center"/>
            <w:hideMark/>
          </w:tcPr>
          <w:p w14:paraId="0E97C02F"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Frasco PP – capacidade 125ml, Autoclavavel</w:t>
            </w:r>
          </w:p>
        </w:tc>
        <w:tc>
          <w:tcPr>
            <w:tcW w:w="543" w:type="pct"/>
            <w:tcBorders>
              <w:top w:val="outset" w:sz="6" w:space="0" w:color="auto"/>
              <w:left w:val="outset" w:sz="6" w:space="0" w:color="auto"/>
              <w:bottom w:val="outset" w:sz="6" w:space="0" w:color="auto"/>
              <w:right w:val="outset" w:sz="6" w:space="0" w:color="auto"/>
            </w:tcBorders>
            <w:vAlign w:val="center"/>
            <w:hideMark/>
          </w:tcPr>
          <w:p w14:paraId="6EB493A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UN</w:t>
            </w:r>
          </w:p>
        </w:tc>
        <w:tc>
          <w:tcPr>
            <w:tcW w:w="361" w:type="pct"/>
            <w:tcBorders>
              <w:top w:val="outset" w:sz="6" w:space="0" w:color="auto"/>
              <w:left w:val="outset" w:sz="6" w:space="0" w:color="auto"/>
              <w:bottom w:val="outset" w:sz="6" w:space="0" w:color="auto"/>
              <w:right w:val="outset" w:sz="6" w:space="0" w:color="auto"/>
            </w:tcBorders>
            <w:noWrap/>
            <w:vAlign w:val="center"/>
            <w:hideMark/>
          </w:tcPr>
          <w:p w14:paraId="2092546D" w14:textId="77777777" w:rsidR="00113964" w:rsidRPr="00113964" w:rsidRDefault="00113964" w:rsidP="00113964">
            <w:pPr>
              <w:spacing w:after="0" w:line="240" w:lineRule="auto"/>
              <w:ind w:left="60" w:right="60"/>
              <w:jc w:val="center"/>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200</w:t>
            </w:r>
          </w:p>
        </w:tc>
      </w:tr>
    </w:tbl>
    <w:p w14:paraId="0ED9358A" w14:textId="77777777" w:rsidR="00113964" w:rsidRPr="00113964" w:rsidRDefault="00113964" w:rsidP="00113964">
      <w:pPr>
        <w:spacing w:before="100" w:beforeAutospacing="1" w:after="100" w:afterAutospacing="1" w:line="240" w:lineRule="auto"/>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3DE798DE" w14:textId="77777777" w:rsidR="00113964" w:rsidRPr="00113964" w:rsidRDefault="00113964" w:rsidP="00113964">
      <w:pPr>
        <w:spacing w:before="100" w:beforeAutospacing="1" w:after="100" w:afterAutospacing="1" w:line="240" w:lineRule="auto"/>
        <w:rPr>
          <w:rFonts w:ascii="Times New Roman" w:eastAsia="Times New Roman" w:hAnsi="Times New Roman" w:cs="Times New Roman"/>
          <w:color w:val="000000"/>
          <w:lang w:eastAsia="pt-BR"/>
        </w:rPr>
      </w:pPr>
      <w:r w:rsidRPr="00113964">
        <w:rPr>
          <w:rFonts w:ascii="Times New Roman" w:eastAsia="Times New Roman" w:hAnsi="Times New Roman" w:cs="Times New Roman"/>
          <w:b/>
          <w:bCs/>
          <w:color w:val="000000"/>
          <w:lang w:eastAsia="pt-BR"/>
        </w:rPr>
        <w:t>- Exigências e condições a serem analisadas e apresentadas em conjunto com a proposta</w:t>
      </w:r>
    </w:p>
    <w:p w14:paraId="78E05D27"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Todos os instrumentais e materiais deverão vir acondicionados em embalagem individual constando dados de identificação e procedência;</w:t>
      </w:r>
    </w:p>
    <w:p w14:paraId="52629F92"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Poderão ser aceitos instrumentais com variação de tamanhos aproximados em até 10% da dimensão solicitada para cima ou para baixo, ou a critério de aceitação da equipe técnica que irá analisar as propostas em casos específicos ou exceções;</w:t>
      </w:r>
    </w:p>
    <w:p w14:paraId="2C908E5D"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Serão avaliados os seguintes aspectos e padrões mínimos de aceitabilidade:</w:t>
      </w:r>
      <w:r w:rsidRPr="00113964">
        <w:rPr>
          <w:rFonts w:ascii="Times New Roman" w:eastAsia="Times New Roman" w:hAnsi="Times New Roman" w:cs="Times New Roman"/>
          <w:color w:val="000000"/>
          <w:lang w:eastAsia="pt-BR"/>
        </w:rPr>
        <w:br/>
        <w:t>- Os elementos objetivos do material licitado, todos especificados no teor da sua descrição/especificação prevista neste TdR.</w:t>
      </w:r>
    </w:p>
    <w:p w14:paraId="40B255F5"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Os licitantes deverão colocar à disposição da Administração todas as condições indispensáveis à realização de testes e fornecer, sem ônus, os manuais/catálogos impressos em língua portuguesa, necessários ao seu perfeito manuseio, quando for o caso;</w:t>
      </w:r>
    </w:p>
    <w:p w14:paraId="14987F7C"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Autorização de Funcionamento de Empresa – AFE da licitante, atualizada, emiti do pela ANVISA conforme RDC nº 16 de 01 de Abril de 2014;</w:t>
      </w:r>
    </w:p>
    <w:p w14:paraId="395F659B"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lastRenderedPageBreak/>
        <w:t>Alvará sanitário da licitante, atualizado, emiti do pela Vigilância Sanitária Estadual ou Municipal da sede da licitante;</w:t>
      </w:r>
    </w:p>
    <w:p w14:paraId="1BC9AF92"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Apresentar catálogo ou folder colorido do produto em Português;</w:t>
      </w:r>
    </w:p>
    <w:p w14:paraId="236139B9"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Certificado de Boas Práticas de Fabricação e Controle para cada linha de produção/produtos emitido pela Agência Nacional de Vigilância Sanitária (ANVISA) para todos os produtos de saúde enquadrados nas classes de risco III e IV, conforme Art. 2º da RDC Nº 15/2014;</w:t>
      </w:r>
    </w:p>
    <w:p w14:paraId="63F04532"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Registro do produto pela ANVISA, conforme RDC Nº 185/2001, RDC N° 40/2015. No caso de produtos sujeitos a isenção, comprovar que são isentos de registro;</w:t>
      </w:r>
    </w:p>
    <w:p w14:paraId="139B8AF3"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512E4273"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 LOCAL DE ENTREGA DOS BENS OU REALIZAÇÃO DOS SERVIÇOS UNIDADE DE MEDIDA DO OBJETO</w:t>
      </w:r>
    </w:p>
    <w:p w14:paraId="76B81C20"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Os objetos deste termo de referência deverão ser entregues e devidamente vistoriados no Laboratório de Solos e Água, na sede da Empresa de Pesquisa Agropecuária do Rio Grande do Norte – EMPARN, localizada na Avenida Eliza Branco Pereira dos Santos, S/N - Parque das Nações, Parnamirim - RN, 59158-160, para fins de recebimento provisório e definitivo.</w:t>
      </w:r>
    </w:p>
    <w:p w14:paraId="101BFC7A"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1CB189BF"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PRAZO E CONDIÇÕES DE EXECUÇÃO E ENTREGA</w:t>
      </w:r>
    </w:p>
    <w:p w14:paraId="61FE2B6B"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prazo máximo de entrega é de 45 (quarenta e cinco) dias, contados a partir da data de emissão da Ordem de Fornecimento.</w:t>
      </w:r>
    </w:p>
    <w:p w14:paraId="6ED48933"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fornecedor deverá seguir os termos abaixo:</w:t>
      </w:r>
      <w:r w:rsidRPr="00113964">
        <w:rPr>
          <w:rFonts w:ascii="Times New Roman" w:eastAsia="Times New Roman" w:hAnsi="Times New Roman" w:cs="Times New Roman"/>
          <w:color w:val="000000"/>
          <w:lang w:eastAsia="pt-BR"/>
        </w:rPr>
        <w:br/>
        <w:t>- Toda entrega deverá ser acompanhada pela equipe da UGP, EMPARN e pelo servidor responsável pela fiscalização do contrato;</w:t>
      </w:r>
      <w:r w:rsidRPr="00113964">
        <w:rPr>
          <w:rFonts w:ascii="Times New Roman" w:eastAsia="Times New Roman" w:hAnsi="Times New Roman" w:cs="Times New Roman"/>
          <w:color w:val="000000"/>
          <w:lang w:eastAsia="pt-BR"/>
        </w:rPr>
        <w:br/>
        <w:t>- É obrigação da CONTRATADA todo o processo de carga e descarga dos bens adquiridos nos locais indicados;</w:t>
      </w:r>
      <w:r w:rsidRPr="00113964">
        <w:rPr>
          <w:rFonts w:ascii="Times New Roman" w:eastAsia="Times New Roman" w:hAnsi="Times New Roman" w:cs="Times New Roman"/>
          <w:color w:val="000000"/>
          <w:lang w:eastAsia="pt-BR"/>
        </w:rPr>
        <w:br/>
        <w:t>- A CONTRATADA deverá enviar um representante para abertura das caixas e conferência física dos itens em conjunto com a comissão de recebimento ou fiscal do contrato.</w:t>
      </w:r>
    </w:p>
    <w:p w14:paraId="6AA067DB"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26BD1FFE"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PRAZO E CONDIÇÕES DE GARANTIA</w:t>
      </w:r>
    </w:p>
    <w:p w14:paraId="4081082C"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período de garantia deverá ser de 12 meses, com cobertura total de acordo com o que foi solicitado na descrição do objeto.</w:t>
      </w:r>
      <w:r w:rsidRPr="00113964">
        <w:rPr>
          <w:rFonts w:ascii="Times New Roman" w:eastAsia="Times New Roman" w:hAnsi="Times New Roman" w:cs="Times New Roman"/>
          <w:color w:val="000000"/>
          <w:lang w:eastAsia="pt-BR"/>
        </w:rPr>
        <w:br/>
        <w:t>Durante o período de garanti a, as despesas decorrentes de substituição de peças/componentes/itens que apresentem defeitos de fabricação ou da liga metálica, devido ao uso normal do bem, são por conta exclusiva da CONTRATADA, não resultando em qualquer desembolso adicional por parte da CONTRATANTE.</w:t>
      </w:r>
      <w:r w:rsidRPr="00113964">
        <w:rPr>
          <w:rFonts w:ascii="Times New Roman" w:eastAsia="Times New Roman" w:hAnsi="Times New Roman" w:cs="Times New Roman"/>
          <w:color w:val="000000"/>
          <w:lang w:eastAsia="pt-BR"/>
        </w:rPr>
        <w:br/>
        <w:t>Os instrumentais que substituirão eventuais instrumentais danificados serão enviados ao destino final, sem nenhum custo adicional para a CONTRATANTE se comunicado à CONTRATADA dentro do período de garantia.</w:t>
      </w:r>
      <w:r w:rsidRPr="00113964">
        <w:rPr>
          <w:rFonts w:ascii="Times New Roman" w:eastAsia="Times New Roman" w:hAnsi="Times New Roman" w:cs="Times New Roman"/>
          <w:color w:val="000000"/>
          <w:lang w:eastAsia="pt-BR"/>
        </w:rPr>
        <w:br/>
        <w:t>A CONTRATADA deverá manter atualizado durante o período de garanti a os dados de nome e contato do responsável/representante na região para os lotes dos produtos, em caso de necessidade de contato para verificação e substituição.</w:t>
      </w:r>
      <w:r w:rsidRPr="00113964">
        <w:rPr>
          <w:rFonts w:ascii="Times New Roman" w:eastAsia="Times New Roman" w:hAnsi="Times New Roman" w:cs="Times New Roman"/>
          <w:color w:val="000000"/>
          <w:lang w:eastAsia="pt-BR"/>
        </w:rPr>
        <w:br/>
        <w:t>O prazo para correção de defeitos, durante o período de garanti a, é de até 15 (quinze) dias corridos. ACONTRATADA deverá fornecer mecanismos para relatar problemas, como atendimento on-line, "chat" ou linha telefônica nacional e equipe de técnicos qualificados.</w:t>
      </w:r>
    </w:p>
    <w:p w14:paraId="312362F7"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3598758C"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QUALIFICAÇÃO TÉCNICA</w:t>
      </w:r>
    </w:p>
    <w:p w14:paraId="34E25134"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Fornecer 01 (um) ou mais atestado(s) de capacidade técnica, expedido(s) por pessoa jurídica de direito público ou privado, que comprove(m) que a licitante forneceu produto compatível com o objeto específico desta licitação, em características, quantidade e prazo, comprovando que atende aos seguintes critérios:</w:t>
      </w:r>
      <w:r w:rsidRPr="00113964">
        <w:rPr>
          <w:rFonts w:ascii="Times New Roman" w:eastAsia="Times New Roman" w:hAnsi="Times New Roman" w:cs="Times New Roman"/>
          <w:color w:val="000000"/>
          <w:lang w:eastAsia="pt-BR"/>
        </w:rPr>
        <w:br/>
      </w:r>
      <w:r w:rsidRPr="00113964">
        <w:rPr>
          <w:rFonts w:ascii="Times New Roman" w:eastAsia="Times New Roman" w:hAnsi="Times New Roman" w:cs="Times New Roman"/>
          <w:color w:val="000000"/>
          <w:lang w:eastAsia="pt-BR"/>
        </w:rPr>
        <w:lastRenderedPageBreak/>
        <w:t>- O(s) atestado(s) deverá(ão) conter:</w:t>
      </w:r>
      <w:r w:rsidRPr="00113964">
        <w:rPr>
          <w:rFonts w:ascii="Times New Roman" w:eastAsia="Times New Roman" w:hAnsi="Times New Roman" w:cs="Times New Roman"/>
          <w:color w:val="000000"/>
          <w:lang w:eastAsia="pt-BR"/>
        </w:rPr>
        <w:br/>
        <w:t>- Prazo contratual, datas de início e término;</w:t>
      </w:r>
      <w:r w:rsidRPr="00113964">
        <w:rPr>
          <w:rFonts w:ascii="Times New Roman" w:eastAsia="Times New Roman" w:hAnsi="Times New Roman" w:cs="Times New Roman"/>
          <w:color w:val="000000"/>
          <w:lang w:eastAsia="pt-BR"/>
        </w:rPr>
        <w:br/>
        <w:t>- Local da prestação de serviço;</w:t>
      </w:r>
      <w:r w:rsidRPr="00113964">
        <w:rPr>
          <w:rFonts w:ascii="Times New Roman" w:eastAsia="Times New Roman" w:hAnsi="Times New Roman" w:cs="Times New Roman"/>
          <w:color w:val="000000"/>
          <w:lang w:eastAsia="pt-BR"/>
        </w:rPr>
        <w:br/>
        <w:t>- Quantidades executadas;</w:t>
      </w:r>
      <w:r w:rsidRPr="00113964">
        <w:rPr>
          <w:rFonts w:ascii="Times New Roman" w:eastAsia="Times New Roman" w:hAnsi="Times New Roman" w:cs="Times New Roman"/>
          <w:color w:val="000000"/>
          <w:lang w:eastAsia="pt-BR"/>
        </w:rPr>
        <w:br/>
        <w:t>- Caracterização do bom desempenho do serviço realizado;</w:t>
      </w:r>
      <w:r w:rsidRPr="00113964">
        <w:rPr>
          <w:rFonts w:ascii="Times New Roman" w:eastAsia="Times New Roman" w:hAnsi="Times New Roman" w:cs="Times New Roman"/>
          <w:color w:val="000000"/>
          <w:lang w:eastAsia="pt-BR"/>
        </w:rPr>
        <w:br/>
        <w:t>- Outros dados característicos;</w:t>
      </w:r>
      <w:r w:rsidRPr="00113964">
        <w:rPr>
          <w:rFonts w:ascii="Times New Roman" w:eastAsia="Times New Roman" w:hAnsi="Times New Roman" w:cs="Times New Roman"/>
          <w:color w:val="000000"/>
          <w:lang w:eastAsia="pt-BR"/>
        </w:rPr>
        <w:br/>
        <w:t>- Identificação da pessoa jurídica emitente, bem como o nome e o cargo do signatário.</w:t>
      </w:r>
    </w:p>
    <w:p w14:paraId="69520D75"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0BDB2BFB"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PAGAMENTO</w:t>
      </w:r>
    </w:p>
    <w:p w14:paraId="7232F3ED"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pagamento será efetuado pela CONTRATANTE, contados a partir da efetiva prestação serviços, e limitar-se-ão às quanti as solicitadas/entregues/consumidas, mediante apresentação da respectiva Nota Fiscal e Relatório Fotográfico, com aceitação e devidamente atestada, assinada e datada por quem de direito.</w:t>
      </w:r>
    </w:p>
    <w:p w14:paraId="27C4D0B2"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 CONTRATADO deverá manter, durante toda execução do contrato, em compatibilidade com as obrigações por ele assumidas, todas as condições de habilitação e qualificação, devendo esta demostrar por meio da seguinte documentação: a. Certidão Negativa de débito, dívida ativa da União e Previdenciária; b. Certidão Regularidade do FGTS - CRF; c. Certidão Negativa de Débitos Trabalhista -CNDT; d. Certidão Negativa de Débitos e da Dívida Ativa do Estado do Rio Grande do Norte; e. Outros que sejam necessários para a realização do certame.</w:t>
      </w:r>
      <w:r w:rsidRPr="00113964">
        <w:rPr>
          <w:rFonts w:ascii="Times New Roman" w:eastAsia="Times New Roman" w:hAnsi="Times New Roman" w:cs="Times New Roman"/>
          <w:color w:val="000000"/>
          <w:lang w:eastAsia="pt-BR"/>
        </w:rPr>
        <w:br/>
        <w:t>A Nota Fiscal que for apresentada com erro será devolvida ao CONTRATADO para retificação ere apresentação.</w:t>
      </w:r>
    </w:p>
    <w:p w14:paraId="44871168"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0CB3AD55" w14:textId="77777777" w:rsidR="00113964" w:rsidRPr="00113964" w:rsidRDefault="00113964" w:rsidP="00113964">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113964">
        <w:rPr>
          <w:rFonts w:ascii="Times New Roman" w:eastAsia="Times New Roman" w:hAnsi="Times New Roman" w:cs="Times New Roman"/>
          <w:b/>
          <w:bCs/>
          <w:caps/>
          <w:color w:val="000000"/>
          <w:lang w:eastAsia="pt-BR"/>
        </w:rPr>
        <w:t>SUPERVISÃO DO CONTRATO</w:t>
      </w:r>
    </w:p>
    <w:p w14:paraId="640D5498" w14:textId="77777777" w:rsidR="00113964" w:rsidRPr="00113964" w:rsidRDefault="00113964" w:rsidP="00113964">
      <w:pPr>
        <w:spacing w:before="120" w:after="120" w:line="240" w:lineRule="auto"/>
        <w:ind w:left="120" w:right="120"/>
        <w:jc w:val="both"/>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Os critérios de Aceitabilidade serão conforme alíneas 'a' e 'b' do inciso II do Artigo 73 da Lei 8.666/93 (ou Norma posterior aplicável), de tal modo que na execução do objeto destes Termos os equipamentos serão recebidos:</w:t>
      </w:r>
      <w:r w:rsidRPr="00113964">
        <w:rPr>
          <w:rFonts w:ascii="Times New Roman" w:eastAsia="Times New Roman" w:hAnsi="Times New Roman" w:cs="Times New Roman"/>
          <w:color w:val="000000"/>
          <w:lang w:eastAsia="pt-BR"/>
        </w:rPr>
        <w:br/>
        <w:t>a) Provisoriamente, pelo responsável, através de carimbo e assinatura (ou seus equivalentes eletrônicos) no canhoto da Nota Fiscal/Fatura (contendo descrição do objeto ofertado pela empresa),devidamente datado e assinado, para efeito de posterior verificação da conformidade com as especificações contidas nestes Termos de Referência;</w:t>
      </w:r>
      <w:r w:rsidRPr="00113964">
        <w:rPr>
          <w:rFonts w:ascii="Times New Roman" w:eastAsia="Times New Roman" w:hAnsi="Times New Roman" w:cs="Times New Roman"/>
          <w:color w:val="000000"/>
          <w:lang w:eastAsia="pt-BR"/>
        </w:rPr>
        <w:br/>
        <w:t>b) Após o recebimento provisório do objeto, serão realizados testes para comprovar sua perfeita qualidade de acordo com o especificado nestes Termos de Referência, bem como o que foi proposto pela empresa e, caso seja verificada qualquer irregularidade, os mesmos deverão ser substituídos por conta e ônus da CONTRATADA. Somente após o cumprimento dessa determinação pela CONTRATADA, será o objeto dado como recebido definitivamente e aceito;</w:t>
      </w:r>
      <w:r w:rsidRPr="00113964">
        <w:rPr>
          <w:rFonts w:ascii="Times New Roman" w:eastAsia="Times New Roman" w:hAnsi="Times New Roman" w:cs="Times New Roman"/>
          <w:color w:val="000000"/>
          <w:lang w:eastAsia="pt-BR"/>
        </w:rPr>
        <w:br/>
        <w:t>c) Definitivamente pelo servidor público responsável pelo respectivo recebimento, depois de verificada a qualidade, quantidade e compatibilidade com o objeto contratado e sua consequente aceitação;</w:t>
      </w:r>
      <w:r w:rsidRPr="00113964">
        <w:rPr>
          <w:rFonts w:ascii="Times New Roman" w:eastAsia="Times New Roman" w:hAnsi="Times New Roman" w:cs="Times New Roman"/>
          <w:color w:val="000000"/>
          <w:lang w:eastAsia="pt-BR"/>
        </w:rPr>
        <w:br/>
        <w:t>d) Os bens poderão ser rejeitados, no todo ou em parte, quando em desacordo com as especificações constantes destes Termos de Referência e a proposta a qual é vinculado, devendo ser substituído no prazo de até 15 (quinze) dias, a contar da data de notificação da CONTRATADA, às suas custas, sem ônus para o Estado e sem prejuízo à aplicação de penalidades;</w:t>
      </w:r>
      <w:r w:rsidRPr="00113964">
        <w:rPr>
          <w:rFonts w:ascii="Times New Roman" w:eastAsia="Times New Roman" w:hAnsi="Times New Roman" w:cs="Times New Roman"/>
          <w:color w:val="000000"/>
          <w:lang w:eastAsia="pt-BR"/>
        </w:rPr>
        <w:br/>
        <w:t>e) Em caso de troca do produto, em função do que se contém no item anterior, todos os custos de armazenagem incluindo carga, descarga e movimentação de estoque relativos ao período, deverão correr por conta exclusiva do fornecedor, conforme Guia de Recolhimento;</w:t>
      </w:r>
      <w:r w:rsidRPr="00113964">
        <w:rPr>
          <w:rFonts w:ascii="Times New Roman" w:eastAsia="Times New Roman" w:hAnsi="Times New Roman" w:cs="Times New Roman"/>
          <w:color w:val="000000"/>
          <w:lang w:eastAsia="pt-BR"/>
        </w:rPr>
        <w:br/>
        <w:t>f) O recebimento provisório ou definitivo do objeto não exclui a responsabilidade da contratada pelos prejuízos resultantes da incorreta execução do contrato.</w:t>
      </w:r>
    </w:p>
    <w:p w14:paraId="6E732654" w14:textId="77777777" w:rsidR="00113964" w:rsidRPr="00113964" w:rsidRDefault="00113964" w:rsidP="00113964">
      <w:pPr>
        <w:spacing w:before="100" w:beforeAutospacing="1" w:after="100" w:afterAutospacing="1" w:line="240" w:lineRule="auto"/>
        <w:rPr>
          <w:rFonts w:ascii="Times New Roman" w:eastAsia="Times New Roman" w:hAnsi="Times New Roman" w:cs="Times New Roman"/>
          <w:color w:val="000000"/>
          <w:lang w:eastAsia="pt-BR"/>
        </w:rPr>
      </w:pPr>
      <w:r w:rsidRPr="00113964">
        <w:rPr>
          <w:rFonts w:ascii="Times New Roman" w:eastAsia="Times New Roman" w:hAnsi="Times New Roman" w:cs="Times New Roman"/>
          <w:color w:val="000000"/>
          <w:lang w:eastAsia="pt-BR"/>
        </w:rPr>
        <w:t> </w:t>
      </w:r>
    </w:p>
    <w:p w14:paraId="3C9EC266" w14:textId="52925FEC" w:rsidR="0094754C" w:rsidRPr="004B10D3" w:rsidRDefault="0094754C" w:rsidP="00113964">
      <w:pPr>
        <w:pStyle w:val="textocentralizadomaiusculas"/>
        <w:jc w:val="center"/>
        <w:rPr>
          <w:color w:val="000000"/>
          <w:sz w:val="27"/>
          <w:szCs w:val="27"/>
        </w:rPr>
      </w:pPr>
    </w:p>
    <w:sectPr w:rsidR="0094754C" w:rsidRPr="004B10D3"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D7C77"/>
    <w:multiLevelType w:val="multilevel"/>
    <w:tmpl w:val="47E8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237EB"/>
    <w:multiLevelType w:val="multilevel"/>
    <w:tmpl w:val="E098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0553"/>
    <w:multiLevelType w:val="multilevel"/>
    <w:tmpl w:val="C6D0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615B6"/>
    <w:multiLevelType w:val="multilevel"/>
    <w:tmpl w:val="2E8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20F41"/>
    <w:multiLevelType w:val="multilevel"/>
    <w:tmpl w:val="A82A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D67F5"/>
    <w:multiLevelType w:val="multilevel"/>
    <w:tmpl w:val="EA2C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E627F"/>
    <w:multiLevelType w:val="multilevel"/>
    <w:tmpl w:val="FEB6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23276"/>
    <w:multiLevelType w:val="multilevel"/>
    <w:tmpl w:val="33D2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95B6C"/>
    <w:multiLevelType w:val="multilevel"/>
    <w:tmpl w:val="0DC2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6336"/>
    <w:multiLevelType w:val="multilevel"/>
    <w:tmpl w:val="B358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43BC4"/>
    <w:multiLevelType w:val="multilevel"/>
    <w:tmpl w:val="FC4E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F538F"/>
    <w:multiLevelType w:val="multilevel"/>
    <w:tmpl w:val="C74E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5B3128"/>
    <w:multiLevelType w:val="multilevel"/>
    <w:tmpl w:val="00E8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2C3DA9"/>
    <w:multiLevelType w:val="multilevel"/>
    <w:tmpl w:val="8042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8157CD"/>
    <w:multiLevelType w:val="multilevel"/>
    <w:tmpl w:val="324E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043BB"/>
    <w:multiLevelType w:val="multilevel"/>
    <w:tmpl w:val="47EE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557403">
    <w:abstractNumId w:val="13"/>
  </w:num>
  <w:num w:numId="2" w16cid:durableId="639845117">
    <w:abstractNumId w:val="17"/>
    <w:lvlOverride w:ilvl="0">
      <w:startOverride w:val="2"/>
    </w:lvlOverride>
  </w:num>
  <w:num w:numId="3" w16cid:durableId="1359088073">
    <w:abstractNumId w:val="3"/>
    <w:lvlOverride w:ilvl="0">
      <w:startOverride w:val="3"/>
    </w:lvlOverride>
  </w:num>
  <w:num w:numId="4" w16cid:durableId="1886527547">
    <w:abstractNumId w:val="7"/>
    <w:lvlOverride w:ilvl="0">
      <w:startOverride w:val="4"/>
    </w:lvlOverride>
  </w:num>
  <w:num w:numId="5" w16cid:durableId="183784485">
    <w:abstractNumId w:val="22"/>
    <w:lvlOverride w:ilvl="0">
      <w:startOverride w:val="5"/>
    </w:lvlOverride>
  </w:num>
  <w:num w:numId="6" w16cid:durableId="1197622675">
    <w:abstractNumId w:val="9"/>
    <w:lvlOverride w:ilvl="0">
      <w:startOverride w:val="6"/>
    </w:lvlOverride>
  </w:num>
  <w:num w:numId="7" w16cid:durableId="426467341">
    <w:abstractNumId w:val="16"/>
    <w:lvlOverride w:ilvl="0">
      <w:startOverride w:val="7"/>
    </w:lvlOverride>
  </w:num>
  <w:num w:numId="8" w16cid:durableId="90246996">
    <w:abstractNumId w:val="0"/>
    <w:lvlOverride w:ilvl="0">
      <w:startOverride w:val="8"/>
    </w:lvlOverride>
  </w:num>
  <w:num w:numId="9" w16cid:durableId="1335494773">
    <w:abstractNumId w:val="15"/>
    <w:lvlOverride w:ilvl="0">
      <w:startOverride w:val="9"/>
    </w:lvlOverride>
  </w:num>
  <w:num w:numId="10" w16cid:durableId="384793514">
    <w:abstractNumId w:val="21"/>
  </w:num>
  <w:num w:numId="11" w16cid:durableId="1932275425">
    <w:abstractNumId w:val="14"/>
  </w:num>
  <w:num w:numId="12" w16cid:durableId="1411728737">
    <w:abstractNumId w:val="4"/>
    <w:lvlOverride w:ilvl="0">
      <w:startOverride w:val="2"/>
    </w:lvlOverride>
  </w:num>
  <w:num w:numId="13" w16cid:durableId="161360111">
    <w:abstractNumId w:val="24"/>
  </w:num>
  <w:num w:numId="14" w16cid:durableId="376785840">
    <w:abstractNumId w:val="20"/>
    <w:lvlOverride w:ilvl="0">
      <w:startOverride w:val="2"/>
    </w:lvlOverride>
  </w:num>
  <w:num w:numId="15" w16cid:durableId="1599169855">
    <w:abstractNumId w:val="1"/>
    <w:lvlOverride w:ilvl="0">
      <w:startOverride w:val="3"/>
    </w:lvlOverride>
  </w:num>
  <w:num w:numId="16" w16cid:durableId="1277984051">
    <w:abstractNumId w:val="23"/>
    <w:lvlOverride w:ilvl="0">
      <w:startOverride w:val="3"/>
    </w:lvlOverride>
  </w:num>
  <w:num w:numId="17" w16cid:durableId="1066030118">
    <w:abstractNumId w:val="19"/>
    <w:lvlOverride w:ilvl="0">
      <w:startOverride w:val="4"/>
    </w:lvlOverride>
  </w:num>
  <w:num w:numId="18" w16cid:durableId="1971276046">
    <w:abstractNumId w:val="2"/>
  </w:num>
  <w:num w:numId="19" w16cid:durableId="598414093">
    <w:abstractNumId w:val="10"/>
    <w:lvlOverride w:ilvl="0">
      <w:startOverride w:val="2"/>
    </w:lvlOverride>
  </w:num>
  <w:num w:numId="20" w16cid:durableId="779959431">
    <w:abstractNumId w:val="6"/>
    <w:lvlOverride w:ilvl="0">
      <w:startOverride w:val="3"/>
    </w:lvlOverride>
  </w:num>
  <w:num w:numId="21" w16cid:durableId="701515732">
    <w:abstractNumId w:val="8"/>
    <w:lvlOverride w:ilvl="0">
      <w:startOverride w:val="4"/>
    </w:lvlOverride>
  </w:num>
  <w:num w:numId="22" w16cid:durableId="704868880">
    <w:abstractNumId w:val="18"/>
    <w:lvlOverride w:ilvl="0">
      <w:startOverride w:val="5"/>
    </w:lvlOverride>
  </w:num>
  <w:num w:numId="23" w16cid:durableId="957687782">
    <w:abstractNumId w:val="12"/>
  </w:num>
  <w:num w:numId="24" w16cid:durableId="1314330124">
    <w:abstractNumId w:val="5"/>
  </w:num>
  <w:num w:numId="25" w16cid:durableId="25633436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17CD3"/>
    <w:rsid w:val="00065599"/>
    <w:rsid w:val="0007394F"/>
    <w:rsid w:val="00074441"/>
    <w:rsid w:val="00092A70"/>
    <w:rsid w:val="000B4709"/>
    <w:rsid w:val="000C24CB"/>
    <w:rsid w:val="000E3A69"/>
    <w:rsid w:val="00113964"/>
    <w:rsid w:val="00120513"/>
    <w:rsid w:val="00141E90"/>
    <w:rsid w:val="002055D2"/>
    <w:rsid w:val="002233AB"/>
    <w:rsid w:val="0022362D"/>
    <w:rsid w:val="00276C3C"/>
    <w:rsid w:val="00280EB7"/>
    <w:rsid w:val="00284CBF"/>
    <w:rsid w:val="00285402"/>
    <w:rsid w:val="002C741D"/>
    <w:rsid w:val="00327B99"/>
    <w:rsid w:val="00374C03"/>
    <w:rsid w:val="003974E6"/>
    <w:rsid w:val="003A2EFE"/>
    <w:rsid w:val="003C29E2"/>
    <w:rsid w:val="00493FC2"/>
    <w:rsid w:val="004B10D3"/>
    <w:rsid w:val="004D5889"/>
    <w:rsid w:val="004F40EA"/>
    <w:rsid w:val="00556868"/>
    <w:rsid w:val="005837DE"/>
    <w:rsid w:val="005F3D7F"/>
    <w:rsid w:val="00610F96"/>
    <w:rsid w:val="006179AD"/>
    <w:rsid w:val="00620CF5"/>
    <w:rsid w:val="00625171"/>
    <w:rsid w:val="006577AC"/>
    <w:rsid w:val="006830B5"/>
    <w:rsid w:val="00697765"/>
    <w:rsid w:val="00707710"/>
    <w:rsid w:val="007635BC"/>
    <w:rsid w:val="00783C02"/>
    <w:rsid w:val="00786450"/>
    <w:rsid w:val="007B017A"/>
    <w:rsid w:val="007D7D1B"/>
    <w:rsid w:val="00802498"/>
    <w:rsid w:val="00802727"/>
    <w:rsid w:val="00804F3B"/>
    <w:rsid w:val="00817356"/>
    <w:rsid w:val="00830114"/>
    <w:rsid w:val="00842CAD"/>
    <w:rsid w:val="00875514"/>
    <w:rsid w:val="008C1C7F"/>
    <w:rsid w:val="008F7FED"/>
    <w:rsid w:val="0094754C"/>
    <w:rsid w:val="00952D53"/>
    <w:rsid w:val="00956C12"/>
    <w:rsid w:val="009967CC"/>
    <w:rsid w:val="009E1D3C"/>
    <w:rsid w:val="00A344FB"/>
    <w:rsid w:val="00A370AB"/>
    <w:rsid w:val="00AB250D"/>
    <w:rsid w:val="00AE3875"/>
    <w:rsid w:val="00B0251F"/>
    <w:rsid w:val="00BA2090"/>
    <w:rsid w:val="00BD27E5"/>
    <w:rsid w:val="00BF1279"/>
    <w:rsid w:val="00BF4C27"/>
    <w:rsid w:val="00C26EDD"/>
    <w:rsid w:val="00C85FDA"/>
    <w:rsid w:val="00CA1FFF"/>
    <w:rsid w:val="00CA7CCA"/>
    <w:rsid w:val="00CC5C46"/>
    <w:rsid w:val="00CD0A19"/>
    <w:rsid w:val="00CD57A7"/>
    <w:rsid w:val="00CD5D1A"/>
    <w:rsid w:val="00CE1B27"/>
    <w:rsid w:val="00D85DE1"/>
    <w:rsid w:val="00DA5A7A"/>
    <w:rsid w:val="00DD4C84"/>
    <w:rsid w:val="00DE5A69"/>
    <w:rsid w:val="00DF33D3"/>
    <w:rsid w:val="00DF7E77"/>
    <w:rsid w:val="00E15713"/>
    <w:rsid w:val="00E42801"/>
    <w:rsid w:val="00E72501"/>
    <w:rsid w:val="00E85D9E"/>
    <w:rsid w:val="00EB26FE"/>
    <w:rsid w:val="00EC5926"/>
    <w:rsid w:val="00F226ED"/>
    <w:rsid w:val="00F80D9F"/>
    <w:rsid w:val="00FA2D31"/>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79077917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15</Pages>
  <Words>5460</Words>
  <Characters>29487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89</cp:revision>
  <dcterms:created xsi:type="dcterms:W3CDTF">2021-07-26T18:01:00Z</dcterms:created>
  <dcterms:modified xsi:type="dcterms:W3CDTF">2023-08-22T14:10:00Z</dcterms:modified>
</cp:coreProperties>
</file>