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3DB2" w14:textId="474C827B" w:rsidR="00AF0AED" w:rsidRPr="00AF0AED" w:rsidRDefault="00AF0AED" w:rsidP="00AF0AED">
      <w:pPr>
        <w:pStyle w:val="NormalWeb"/>
        <w:rPr>
          <w:rStyle w:val="Forte"/>
          <w:b w:val="0"/>
          <w:bCs w:val="0"/>
          <w:color w:val="000000"/>
          <w:sz w:val="22"/>
          <w:szCs w:val="22"/>
        </w:rPr>
      </w:pPr>
      <w:r w:rsidRPr="00AF0AED">
        <w:rPr>
          <w:rStyle w:val="Forte"/>
          <w:b w:val="0"/>
          <w:bCs w:val="0"/>
          <w:color w:val="000000"/>
          <w:sz w:val="22"/>
          <w:szCs w:val="22"/>
        </w:rPr>
        <w:t>Processo nº SEI: 02410019.000915/2023-23</w:t>
      </w:r>
    </w:p>
    <w:p w14:paraId="2F082B97" w14:textId="685EA2B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45FEEB72"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5F9B5EF6" w14:textId="4B5EC95A" w:rsidR="00C85FDA" w:rsidRPr="00C85FDA" w:rsidRDefault="00851CBA" w:rsidP="00C85FDA">
      <w:pPr>
        <w:pStyle w:val="NormalWeb"/>
        <w:jc w:val="center"/>
        <w:rPr>
          <w:color w:val="000000"/>
          <w:sz w:val="22"/>
          <w:szCs w:val="22"/>
        </w:rPr>
      </w:pPr>
      <w:r>
        <w:rPr>
          <w:rStyle w:val="Forte"/>
          <w:color w:val="000000"/>
          <w:sz w:val="22"/>
          <w:szCs w:val="22"/>
        </w:rPr>
        <w:t>Edital</w:t>
      </w:r>
      <w:r w:rsidR="00C85FDA" w:rsidRPr="00C85FDA">
        <w:rPr>
          <w:rStyle w:val="Forte"/>
          <w:color w:val="000000"/>
          <w:sz w:val="22"/>
          <w:szCs w:val="22"/>
        </w:rPr>
        <w:t xml:space="preserve"> Solicitação de Cotação de Preço</w:t>
      </w:r>
    </w:p>
    <w:p w14:paraId="6696E872" w14:textId="70F8CB9A" w:rsidR="00C85FDA" w:rsidRPr="00C85FDA" w:rsidRDefault="00C85FDA" w:rsidP="00C85FDA">
      <w:pPr>
        <w:pStyle w:val="NormalWeb"/>
        <w:jc w:val="center"/>
        <w:rPr>
          <w:color w:val="000000"/>
          <w:sz w:val="22"/>
          <w:szCs w:val="22"/>
        </w:rPr>
      </w:pPr>
      <w:r w:rsidRPr="00C85FDA">
        <w:rPr>
          <w:rStyle w:val="Forte"/>
          <w:color w:val="000000"/>
          <w:sz w:val="22"/>
          <w:szCs w:val="22"/>
        </w:rPr>
        <w:t>SDP Nº 49</w:t>
      </w:r>
      <w:r w:rsidR="00E17FB7">
        <w:rPr>
          <w:rStyle w:val="Forte"/>
          <w:color w:val="000000"/>
          <w:sz w:val="22"/>
          <w:szCs w:val="22"/>
        </w:rPr>
        <w:t>5</w:t>
      </w:r>
      <w:r w:rsidRPr="00C85FDA">
        <w:rPr>
          <w:rStyle w:val="Forte"/>
          <w:color w:val="000000"/>
          <w:sz w:val="22"/>
          <w:szCs w:val="22"/>
        </w:rPr>
        <w:t>/2023</w:t>
      </w:r>
      <w:r w:rsidR="000D3C33">
        <w:rPr>
          <w:rStyle w:val="Forte"/>
          <w:color w:val="000000"/>
          <w:sz w:val="22"/>
          <w:szCs w:val="22"/>
        </w:rPr>
        <w:t xml:space="preserve"> – 3º Convocação</w:t>
      </w:r>
    </w:p>
    <w:p w14:paraId="46603887" w14:textId="48CB8D27"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0D3C33">
        <w:rPr>
          <w:color w:val="000000"/>
          <w:sz w:val="22"/>
          <w:szCs w:val="22"/>
        </w:rPr>
        <w:t>12</w:t>
      </w:r>
      <w:r w:rsidRPr="00C85FDA">
        <w:rPr>
          <w:color w:val="000000"/>
          <w:sz w:val="22"/>
          <w:szCs w:val="22"/>
        </w:rPr>
        <w:t>/0</w:t>
      </w:r>
      <w:r w:rsidR="00DE7877">
        <w:rPr>
          <w:color w:val="000000"/>
          <w:sz w:val="22"/>
          <w:szCs w:val="22"/>
        </w:rPr>
        <w:t>9</w:t>
      </w:r>
      <w:r w:rsidRPr="00C85FDA">
        <w:rPr>
          <w:color w:val="000000"/>
          <w:sz w:val="22"/>
          <w:szCs w:val="22"/>
        </w:rPr>
        <w:t>/2023.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C85FDA">
      <w:pPr>
        <w:numPr>
          <w:ilvl w:val="0"/>
          <w:numId w:val="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66FA3F5F" w14:textId="4B6508E4" w:rsidR="00C85FDA" w:rsidRPr="00C85FDA" w:rsidRDefault="00C85FDA" w:rsidP="00C85FDA">
      <w:pPr>
        <w:numPr>
          <w:ilvl w:val="0"/>
          <w:numId w:val="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Projeto Integrado de Desenvolvimento Sustentável do Rio Grande do Norte – Governo Cidadão convida licitantes elegíveis a apresentarem propostas para </w:t>
      </w:r>
      <w:r w:rsidR="00DE7877" w:rsidRPr="00DE7877">
        <w:rPr>
          <w:rFonts w:ascii="Times New Roman" w:hAnsi="Times New Roman" w:cs="Times New Roman"/>
          <w:b/>
          <w:bCs/>
          <w:color w:val="000000"/>
        </w:rPr>
        <w:t>Aquisição de itens promocionais e de artesanato potiguar para divulgação do RN</w:t>
      </w:r>
      <w:r w:rsidR="00E17FB7" w:rsidRPr="00E17FB7">
        <w:rPr>
          <w:rFonts w:ascii="Times New Roman" w:hAnsi="Times New Roman" w:cs="Times New Roman"/>
          <w:b/>
          <w:bCs/>
          <w:color w:val="000000"/>
        </w:rPr>
        <w:t>​</w:t>
      </w:r>
      <w:r w:rsidRPr="00C85FDA">
        <w:rPr>
          <w:rStyle w:val="Forte"/>
          <w:rFonts w:ascii="Times New Roman" w:hAnsi="Times New Roman" w:cs="Times New Roman"/>
          <w:color w:val="000000"/>
        </w:rPr>
        <w:t>,</w:t>
      </w:r>
      <w:r w:rsidRPr="00C85FDA">
        <w:rPr>
          <w:rFonts w:ascii="Times New Roman" w:hAnsi="Times New Roman" w:cs="Times New Roman"/>
          <w:color w:val="000000"/>
        </w:rPr>
        <w:t> conforme Termo de Referência em anexo.</w:t>
      </w:r>
    </w:p>
    <w:p w14:paraId="159B3EB7" w14:textId="4F1A4054" w:rsidR="00C85FDA" w:rsidRPr="00C85FDA" w:rsidRDefault="00C85FDA" w:rsidP="00C85FDA">
      <w:pPr>
        <w:numPr>
          <w:ilvl w:val="0"/>
          <w:numId w:val="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C85FDA">
      <w:pPr>
        <w:numPr>
          <w:ilvl w:val="0"/>
          <w:numId w:val="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5AB56BCF" w:rsidR="00C85FDA" w:rsidRPr="00C85FDA" w:rsidRDefault="00C85FDA" w:rsidP="00C85FDA">
      <w:pPr>
        <w:numPr>
          <w:ilvl w:val="0"/>
          <w:numId w:val="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Pr="00C85FDA">
        <w:rPr>
          <w:rStyle w:val="Forte"/>
          <w:rFonts w:ascii="Times New Roman" w:hAnsi="Times New Roman" w:cs="Times New Roman"/>
          <w:color w:val="000000"/>
        </w:rPr>
        <w:t>12horas 00min</w:t>
      </w:r>
      <w:r w:rsidRPr="00C85FDA">
        <w:rPr>
          <w:rFonts w:ascii="Times New Roman" w:hAnsi="Times New Roman" w:cs="Times New Roman"/>
          <w:color w:val="000000"/>
        </w:rPr>
        <w:t> do dia</w:t>
      </w:r>
      <w:r w:rsidR="00851CBA">
        <w:rPr>
          <w:rFonts w:ascii="Times New Roman" w:hAnsi="Times New Roman" w:cs="Times New Roman"/>
          <w:color w:val="000000"/>
        </w:rPr>
        <w:t xml:space="preserve"> </w:t>
      </w:r>
      <w:r w:rsidR="00DE7877">
        <w:rPr>
          <w:rFonts w:ascii="Times New Roman" w:hAnsi="Times New Roman" w:cs="Times New Roman"/>
          <w:b/>
          <w:bCs/>
          <w:color w:val="000000"/>
        </w:rPr>
        <w:t>1</w:t>
      </w:r>
      <w:r w:rsidR="000D3C33">
        <w:rPr>
          <w:rFonts w:ascii="Times New Roman" w:hAnsi="Times New Roman" w:cs="Times New Roman"/>
          <w:b/>
          <w:bCs/>
          <w:color w:val="000000"/>
        </w:rPr>
        <w:t>5</w:t>
      </w:r>
      <w:r w:rsidRPr="00851CBA">
        <w:rPr>
          <w:rStyle w:val="Forte"/>
          <w:rFonts w:ascii="Times New Roman" w:hAnsi="Times New Roman" w:cs="Times New Roman"/>
          <w:b w:val="0"/>
          <w:bCs w:val="0"/>
          <w:color w:val="000000"/>
        </w:rPr>
        <w:t>/</w:t>
      </w:r>
      <w:r w:rsidRPr="00C85FDA">
        <w:rPr>
          <w:rStyle w:val="Forte"/>
          <w:rFonts w:ascii="Times New Roman" w:hAnsi="Times New Roman" w:cs="Times New Roman"/>
          <w:color w:val="000000"/>
        </w:rPr>
        <w:t>0</w:t>
      </w:r>
      <w:r w:rsidR="00851CBA">
        <w:rPr>
          <w:rStyle w:val="Forte"/>
          <w:rFonts w:ascii="Times New Roman" w:hAnsi="Times New Roman" w:cs="Times New Roman"/>
          <w:color w:val="000000"/>
        </w:rPr>
        <w:t>9</w:t>
      </w:r>
      <w:r w:rsidRPr="00C85FDA">
        <w:rPr>
          <w:rStyle w:val="Forte"/>
          <w:rFonts w:ascii="Times New Roman" w:hAnsi="Times New Roman" w:cs="Times New Roman"/>
          <w:color w:val="000000"/>
        </w:rPr>
        <w:t>/2023</w:t>
      </w:r>
      <w:r w:rsidRPr="00C85FDA">
        <w:rPr>
          <w:rFonts w:ascii="Times New Roman" w:hAnsi="Times New Roman" w:cs="Times New Roman"/>
          <w:color w:val="000000"/>
        </w:rPr>
        <w:t>.</w:t>
      </w:r>
    </w:p>
    <w:p w14:paraId="63D278C3" w14:textId="7FE76EEB" w:rsidR="00C85FDA" w:rsidRPr="00C85FDA" w:rsidRDefault="00C85FDA" w:rsidP="00C85FDA">
      <w:pPr>
        <w:numPr>
          <w:ilvl w:val="0"/>
          <w:numId w:val="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C85FDA">
      <w:pPr>
        <w:numPr>
          <w:ilvl w:val="0"/>
          <w:numId w:val="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C85FDA">
      <w:pPr>
        <w:numPr>
          <w:ilvl w:val="0"/>
          <w:numId w:val="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C85FDA">
      <w:pPr>
        <w:numPr>
          <w:ilvl w:val="0"/>
          <w:numId w:val="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C85FDA">
      <w:pPr>
        <w:pStyle w:val="NormalWeb"/>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C85FDA">
      <w:pPr>
        <w:pStyle w:val="NormalWeb"/>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C85FDA">
      <w:pPr>
        <w:pStyle w:val="NormalWeb"/>
        <w:rPr>
          <w:color w:val="000000"/>
          <w:sz w:val="22"/>
          <w:szCs w:val="22"/>
        </w:rPr>
      </w:pPr>
      <w:r w:rsidRPr="00C85FDA">
        <w:rPr>
          <w:color w:val="000000"/>
          <w:sz w:val="22"/>
          <w:szCs w:val="22"/>
        </w:rPr>
        <w:t>Lagoa Nova – Natal/RN - CEP: 59064-100</w:t>
      </w:r>
    </w:p>
    <w:p w14:paraId="3CDB8E1D" w14:textId="77777777" w:rsidR="00C85FDA" w:rsidRPr="00C85FDA" w:rsidRDefault="00C85FDA" w:rsidP="00C85FDA">
      <w:pPr>
        <w:pStyle w:val="NormalWeb"/>
        <w:rPr>
          <w:color w:val="000000"/>
          <w:sz w:val="22"/>
          <w:szCs w:val="22"/>
        </w:rPr>
      </w:pPr>
      <w:r w:rsidRPr="00C85FDA">
        <w:rPr>
          <w:color w:val="000000"/>
          <w:sz w:val="22"/>
          <w:szCs w:val="22"/>
        </w:rPr>
        <w:lastRenderedPageBreak/>
        <w:t>Fone: (84) 3232-1964</w:t>
      </w:r>
    </w:p>
    <w:p w14:paraId="4DE7B93D" w14:textId="77777777" w:rsidR="00C85FDA" w:rsidRPr="00C85FDA" w:rsidRDefault="00C85FDA" w:rsidP="00C85FDA">
      <w:pPr>
        <w:pStyle w:val="NormalWeb"/>
        <w:rPr>
          <w:color w:val="000000"/>
          <w:sz w:val="22"/>
          <w:szCs w:val="22"/>
        </w:rPr>
      </w:pPr>
      <w:r w:rsidRPr="00C85FDA">
        <w:rPr>
          <w:color w:val="000000"/>
          <w:sz w:val="22"/>
          <w:szCs w:val="22"/>
        </w:rPr>
        <w:t>E-mail Projeto: </w:t>
      </w:r>
      <w:hyperlink r:id="rId8"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77777777" w:rsidR="00C85FDA" w:rsidRPr="00C85FDA" w:rsidRDefault="00C85FDA" w:rsidP="00C85FDA">
      <w:pPr>
        <w:pStyle w:val="NormalWeb"/>
        <w:rPr>
          <w:color w:val="000000"/>
          <w:sz w:val="22"/>
          <w:szCs w:val="22"/>
        </w:rPr>
      </w:pPr>
      <w:r w:rsidRPr="00C85FDA">
        <w:rPr>
          <w:color w:val="000000"/>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C85FDA">
        <w:rPr>
          <w:rStyle w:val="Forte"/>
          <w:color w:val="000000"/>
          <w:sz w:val="22"/>
          <w:szCs w:val="22"/>
        </w:rPr>
        <w:t>SDP nº ___/2023</w:t>
      </w:r>
      <w:r w:rsidRPr="00C85FDA">
        <w:rPr>
          <w:color w:val="000000"/>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C85FDA"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2C7135AE" w14:textId="31DCB124" w:rsidR="00625171" w:rsidRPr="00625171" w:rsidRDefault="00C85FDA" w:rsidP="00625171">
      <w:pPr>
        <w:pStyle w:val="NormalWeb"/>
        <w:jc w:val="center"/>
        <w:rPr>
          <w:color w:val="000000"/>
          <w:sz w:val="20"/>
          <w:szCs w:val="20"/>
        </w:rPr>
      </w:pPr>
      <w:r w:rsidRPr="00C85FDA">
        <w:rPr>
          <w:rStyle w:val="Forte"/>
          <w:color w:val="000000"/>
          <w:sz w:val="20"/>
          <w:szCs w:val="20"/>
        </w:rPr>
        <w:lastRenderedPageBreak/>
        <w:t>PLANILHA ORÇAMENTÁRIA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25"/>
        <w:gridCol w:w="1670"/>
        <w:gridCol w:w="736"/>
        <w:gridCol w:w="1085"/>
        <w:gridCol w:w="1091"/>
      </w:tblGrid>
      <w:tr w:rsidR="00E26724" w:rsidRPr="00DC7AA9" w14:paraId="3FD82343" w14:textId="75E5CD2B" w:rsidTr="00D46C38">
        <w:trPr>
          <w:trHeight w:val="316"/>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0BFCE49C" w14:textId="7DD0514B" w:rsidR="00E26724" w:rsidRPr="00DC7AA9" w:rsidRDefault="00D46C38"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DC7AA9">
              <w:rPr>
                <w:rFonts w:ascii="Times New Roman" w:eastAsia="Times New Roman" w:hAnsi="Times New Roman" w:cs="Times New Roman"/>
                <w:b/>
                <w:bCs/>
                <w:color w:val="000000"/>
                <w:sz w:val="20"/>
                <w:szCs w:val="20"/>
                <w:lang w:eastAsia="pt-BR"/>
              </w:rPr>
              <w:t>Lote Único</w:t>
            </w:r>
          </w:p>
        </w:tc>
      </w:tr>
      <w:tr w:rsidR="00625171" w:rsidRPr="00DC7AA9" w14:paraId="1E02E6DC" w14:textId="7FDADD0E" w:rsidTr="00DC7AA9">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61CD98A1"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b/>
                <w:bCs/>
                <w:color w:val="000000"/>
                <w:sz w:val="20"/>
                <w:szCs w:val="20"/>
                <w:lang w:eastAsia="pt-BR"/>
              </w:rPr>
              <w:t>Item</w:t>
            </w:r>
          </w:p>
        </w:tc>
        <w:tc>
          <w:tcPr>
            <w:tcW w:w="3155" w:type="pct"/>
            <w:tcBorders>
              <w:top w:val="outset" w:sz="6" w:space="0" w:color="auto"/>
              <w:left w:val="outset" w:sz="6" w:space="0" w:color="auto"/>
              <w:bottom w:val="outset" w:sz="6" w:space="0" w:color="auto"/>
              <w:right w:val="outset" w:sz="6" w:space="0" w:color="auto"/>
            </w:tcBorders>
            <w:vAlign w:val="center"/>
            <w:hideMark/>
          </w:tcPr>
          <w:p w14:paraId="276549C8"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b/>
                <w:bCs/>
                <w:color w:val="000000"/>
                <w:sz w:val="20"/>
                <w:szCs w:val="20"/>
                <w:lang w:eastAsia="pt-BR"/>
              </w:rPr>
              <w:t>Descrição com especificações </w:t>
            </w:r>
          </w:p>
        </w:tc>
        <w:tc>
          <w:tcPr>
            <w:tcW w:w="597" w:type="pct"/>
            <w:tcBorders>
              <w:top w:val="outset" w:sz="6" w:space="0" w:color="auto"/>
              <w:left w:val="outset" w:sz="6" w:space="0" w:color="auto"/>
              <w:bottom w:val="outset" w:sz="6" w:space="0" w:color="auto"/>
              <w:right w:val="outset" w:sz="6" w:space="0" w:color="auto"/>
            </w:tcBorders>
            <w:vAlign w:val="center"/>
            <w:hideMark/>
          </w:tcPr>
          <w:p w14:paraId="73CC49B5" w14:textId="60AA4D06" w:rsidR="00625171" w:rsidRPr="00DC7AA9" w:rsidRDefault="00DC7AA9"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b/>
                <w:bCs/>
                <w:color w:val="000000"/>
                <w:sz w:val="20"/>
                <w:szCs w:val="20"/>
                <w:lang w:eastAsia="pt-BR"/>
              </w:rPr>
              <w:t>UND</w:t>
            </w:r>
          </w:p>
        </w:tc>
        <w:tc>
          <w:tcPr>
            <w:tcW w:w="263" w:type="pct"/>
            <w:tcBorders>
              <w:top w:val="outset" w:sz="6" w:space="0" w:color="auto"/>
              <w:left w:val="outset" w:sz="6" w:space="0" w:color="auto"/>
              <w:bottom w:val="outset" w:sz="6" w:space="0" w:color="auto"/>
              <w:right w:val="outset" w:sz="6" w:space="0" w:color="auto"/>
            </w:tcBorders>
            <w:vAlign w:val="center"/>
            <w:hideMark/>
          </w:tcPr>
          <w:p w14:paraId="7F348C9A"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b/>
                <w:bCs/>
                <w:color w:val="000000"/>
                <w:sz w:val="20"/>
                <w:szCs w:val="20"/>
                <w:lang w:eastAsia="pt-BR"/>
              </w:rPr>
              <w:t>QTD</w:t>
            </w:r>
          </w:p>
        </w:tc>
        <w:tc>
          <w:tcPr>
            <w:tcW w:w="388" w:type="pct"/>
            <w:tcBorders>
              <w:top w:val="outset" w:sz="6" w:space="0" w:color="auto"/>
              <w:left w:val="outset" w:sz="6" w:space="0" w:color="auto"/>
              <w:bottom w:val="outset" w:sz="6" w:space="0" w:color="auto"/>
              <w:right w:val="outset" w:sz="6" w:space="0" w:color="auto"/>
            </w:tcBorders>
          </w:tcPr>
          <w:p w14:paraId="192532D2" w14:textId="3DACBD35" w:rsidR="00625171" w:rsidRPr="00DC7AA9"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DC7AA9">
              <w:rPr>
                <w:rFonts w:ascii="Times New Roman" w:eastAsia="Times New Roman" w:hAnsi="Times New Roman" w:cs="Times New Roman"/>
                <w:b/>
                <w:bCs/>
                <w:color w:val="000000"/>
                <w:sz w:val="20"/>
                <w:szCs w:val="20"/>
                <w:lang w:eastAsia="pt-BR"/>
              </w:rPr>
              <w:t>Valor Unit. (R$)</w:t>
            </w:r>
          </w:p>
        </w:tc>
        <w:tc>
          <w:tcPr>
            <w:tcW w:w="390" w:type="pct"/>
            <w:tcBorders>
              <w:top w:val="outset" w:sz="6" w:space="0" w:color="auto"/>
              <w:left w:val="outset" w:sz="6" w:space="0" w:color="auto"/>
              <w:bottom w:val="outset" w:sz="6" w:space="0" w:color="auto"/>
              <w:right w:val="outset" w:sz="6" w:space="0" w:color="auto"/>
            </w:tcBorders>
          </w:tcPr>
          <w:p w14:paraId="0A5F5E9F" w14:textId="1C27494E" w:rsidR="00625171" w:rsidRPr="00DC7AA9"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DC7AA9">
              <w:rPr>
                <w:rFonts w:ascii="Times New Roman" w:eastAsia="Times New Roman" w:hAnsi="Times New Roman" w:cs="Times New Roman"/>
                <w:b/>
                <w:bCs/>
                <w:color w:val="000000"/>
                <w:sz w:val="20"/>
                <w:szCs w:val="20"/>
                <w:lang w:eastAsia="pt-BR"/>
              </w:rPr>
              <w:t>Valor Total (R$)</w:t>
            </w:r>
          </w:p>
        </w:tc>
      </w:tr>
      <w:tr w:rsidR="00625171" w:rsidRPr="00DC7AA9" w14:paraId="7FE972EF" w14:textId="07BDA90C" w:rsidTr="00DC7AA9">
        <w:trPr>
          <w:trHeight w:val="413"/>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705F4396" w14:textId="77777777" w:rsidR="00625171" w:rsidRPr="00DC7AA9"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11B0BE24" w14:textId="31FD545B" w:rsidR="00625171" w:rsidRPr="00DC7AA9" w:rsidRDefault="00DC7AA9" w:rsidP="00625171">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Necessaire de sobras (retalhos) de jeans. Dimensões: Altura - 46cm Largura - 39cm Zíper - 40cm Forro de tactel - 40x39</w:t>
            </w:r>
          </w:p>
        </w:tc>
        <w:tc>
          <w:tcPr>
            <w:tcW w:w="597" w:type="pct"/>
            <w:tcBorders>
              <w:top w:val="outset" w:sz="6" w:space="0" w:color="auto"/>
              <w:left w:val="outset" w:sz="6" w:space="0" w:color="auto"/>
              <w:bottom w:val="outset" w:sz="6" w:space="0" w:color="auto"/>
              <w:right w:val="outset" w:sz="6" w:space="0" w:color="auto"/>
            </w:tcBorders>
            <w:vAlign w:val="center"/>
            <w:hideMark/>
          </w:tcPr>
          <w:p w14:paraId="447B2D3D" w14:textId="64BF59AA" w:rsidR="00625171" w:rsidRPr="00DC7AA9" w:rsidRDefault="00DC7AA9"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UND</w:t>
            </w:r>
          </w:p>
        </w:tc>
        <w:tc>
          <w:tcPr>
            <w:tcW w:w="263" w:type="pct"/>
            <w:tcBorders>
              <w:top w:val="outset" w:sz="6" w:space="0" w:color="auto"/>
              <w:left w:val="outset" w:sz="6" w:space="0" w:color="auto"/>
              <w:bottom w:val="outset" w:sz="6" w:space="0" w:color="auto"/>
              <w:right w:val="outset" w:sz="6" w:space="0" w:color="auto"/>
            </w:tcBorders>
            <w:vAlign w:val="center"/>
            <w:hideMark/>
          </w:tcPr>
          <w:p w14:paraId="448365E9" w14:textId="0BCD02F8" w:rsidR="00625171" w:rsidRPr="00DC7AA9" w:rsidRDefault="00DC7AA9"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250</w:t>
            </w:r>
          </w:p>
        </w:tc>
        <w:tc>
          <w:tcPr>
            <w:tcW w:w="388" w:type="pct"/>
            <w:tcBorders>
              <w:top w:val="outset" w:sz="6" w:space="0" w:color="auto"/>
              <w:left w:val="outset" w:sz="6" w:space="0" w:color="auto"/>
              <w:bottom w:val="outset" w:sz="6" w:space="0" w:color="auto"/>
              <w:right w:val="outset" w:sz="6" w:space="0" w:color="auto"/>
            </w:tcBorders>
          </w:tcPr>
          <w:p w14:paraId="0B31AC51"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90" w:type="pct"/>
            <w:tcBorders>
              <w:top w:val="outset" w:sz="6" w:space="0" w:color="auto"/>
              <w:left w:val="outset" w:sz="6" w:space="0" w:color="auto"/>
              <w:bottom w:val="outset" w:sz="6" w:space="0" w:color="auto"/>
              <w:right w:val="outset" w:sz="6" w:space="0" w:color="auto"/>
            </w:tcBorders>
          </w:tcPr>
          <w:p w14:paraId="120AD614"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DC7AA9" w14:paraId="7377E60E" w14:textId="44C370E4" w:rsidTr="00DC7AA9">
        <w:trPr>
          <w:trHeight w:val="405"/>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39EB2C1E" w14:textId="77777777" w:rsidR="00625171" w:rsidRPr="00DC7AA9"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E0846F4" w14:textId="3FAB608C" w:rsidR="00625171" w:rsidRPr="00DC7AA9" w:rsidRDefault="00DC7AA9" w:rsidP="00625171">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hAnsi="Times New Roman" w:cs="Times New Roman"/>
                <w:sz w:val="20"/>
                <w:szCs w:val="20"/>
              </w:rPr>
              <w:t>Quadro em bastidor bordado com imagens que remetem à cultura do Rio Grande do Norte - 100% algodão em tecido branco com bordado colorido. O desenho do bordado será aprovado previamente pelo setor de marketing e comunicação da EMPROTUR. Diâmetro: 8cm</w:t>
            </w:r>
          </w:p>
        </w:tc>
        <w:tc>
          <w:tcPr>
            <w:tcW w:w="597" w:type="pct"/>
            <w:tcBorders>
              <w:top w:val="outset" w:sz="6" w:space="0" w:color="auto"/>
              <w:left w:val="outset" w:sz="6" w:space="0" w:color="auto"/>
              <w:bottom w:val="outset" w:sz="6" w:space="0" w:color="auto"/>
              <w:right w:val="outset" w:sz="6" w:space="0" w:color="auto"/>
            </w:tcBorders>
            <w:vAlign w:val="center"/>
            <w:hideMark/>
          </w:tcPr>
          <w:p w14:paraId="6E96C020" w14:textId="756381B8" w:rsidR="00625171" w:rsidRPr="00DC7AA9" w:rsidRDefault="00DC7AA9"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UND</w:t>
            </w:r>
          </w:p>
        </w:tc>
        <w:tc>
          <w:tcPr>
            <w:tcW w:w="263" w:type="pct"/>
            <w:tcBorders>
              <w:top w:val="outset" w:sz="6" w:space="0" w:color="auto"/>
              <w:left w:val="outset" w:sz="6" w:space="0" w:color="auto"/>
              <w:bottom w:val="outset" w:sz="6" w:space="0" w:color="auto"/>
              <w:right w:val="outset" w:sz="6" w:space="0" w:color="auto"/>
            </w:tcBorders>
            <w:vAlign w:val="center"/>
            <w:hideMark/>
          </w:tcPr>
          <w:p w14:paraId="28558263" w14:textId="0EA6444C" w:rsidR="00625171" w:rsidRPr="00DC7AA9" w:rsidRDefault="00DC7AA9"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1500</w:t>
            </w:r>
          </w:p>
        </w:tc>
        <w:tc>
          <w:tcPr>
            <w:tcW w:w="388" w:type="pct"/>
            <w:tcBorders>
              <w:top w:val="outset" w:sz="6" w:space="0" w:color="auto"/>
              <w:left w:val="outset" w:sz="6" w:space="0" w:color="auto"/>
              <w:bottom w:val="outset" w:sz="6" w:space="0" w:color="auto"/>
              <w:right w:val="outset" w:sz="6" w:space="0" w:color="auto"/>
            </w:tcBorders>
          </w:tcPr>
          <w:p w14:paraId="6F148125"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90" w:type="pct"/>
            <w:tcBorders>
              <w:top w:val="outset" w:sz="6" w:space="0" w:color="auto"/>
              <w:left w:val="outset" w:sz="6" w:space="0" w:color="auto"/>
              <w:bottom w:val="outset" w:sz="6" w:space="0" w:color="auto"/>
              <w:right w:val="outset" w:sz="6" w:space="0" w:color="auto"/>
            </w:tcBorders>
          </w:tcPr>
          <w:p w14:paraId="18CEBA70"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DC7AA9" w14:paraId="67235F35" w14:textId="4DD32BD6" w:rsidTr="00DC7AA9">
        <w:trPr>
          <w:trHeight w:val="396"/>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9C19BF9" w14:textId="77777777" w:rsidR="00625171" w:rsidRPr="00DC7AA9"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3</w:t>
            </w:r>
          </w:p>
        </w:tc>
        <w:tc>
          <w:tcPr>
            <w:tcW w:w="3155" w:type="pct"/>
            <w:tcBorders>
              <w:top w:val="outset" w:sz="6" w:space="0" w:color="auto"/>
              <w:left w:val="outset" w:sz="6" w:space="0" w:color="auto"/>
              <w:bottom w:val="outset" w:sz="6" w:space="0" w:color="auto"/>
              <w:right w:val="outset" w:sz="6" w:space="0" w:color="auto"/>
            </w:tcBorders>
            <w:vAlign w:val="center"/>
            <w:hideMark/>
          </w:tcPr>
          <w:p w14:paraId="73898714" w14:textId="66F08250" w:rsidR="00625171" w:rsidRPr="00DC7AA9" w:rsidRDefault="00DC7AA9" w:rsidP="00625171">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Pano de Bandeja trabalhado em renda de bilro. Entregue em embalagem sustentável com identificação visual do RN. O bordado será combinado com o artesão e será aprovado pelo setor de marketing e comunicação da EMPROTUR. Dimensão: 45x30</w:t>
            </w:r>
          </w:p>
        </w:tc>
        <w:tc>
          <w:tcPr>
            <w:tcW w:w="597" w:type="pct"/>
            <w:tcBorders>
              <w:top w:val="outset" w:sz="6" w:space="0" w:color="auto"/>
              <w:left w:val="outset" w:sz="6" w:space="0" w:color="auto"/>
              <w:bottom w:val="outset" w:sz="6" w:space="0" w:color="auto"/>
              <w:right w:val="outset" w:sz="6" w:space="0" w:color="auto"/>
            </w:tcBorders>
            <w:vAlign w:val="center"/>
            <w:hideMark/>
          </w:tcPr>
          <w:p w14:paraId="7E10127B" w14:textId="600C61E5" w:rsidR="00625171" w:rsidRPr="00DC7AA9" w:rsidRDefault="00DC7AA9"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UND</w:t>
            </w:r>
          </w:p>
        </w:tc>
        <w:tc>
          <w:tcPr>
            <w:tcW w:w="263" w:type="pct"/>
            <w:tcBorders>
              <w:top w:val="outset" w:sz="6" w:space="0" w:color="auto"/>
              <w:left w:val="outset" w:sz="6" w:space="0" w:color="auto"/>
              <w:bottom w:val="outset" w:sz="6" w:space="0" w:color="auto"/>
              <w:right w:val="outset" w:sz="6" w:space="0" w:color="auto"/>
            </w:tcBorders>
            <w:vAlign w:val="center"/>
            <w:hideMark/>
          </w:tcPr>
          <w:p w14:paraId="49A20194" w14:textId="232F1BBC" w:rsidR="00625171" w:rsidRPr="00DC7AA9" w:rsidRDefault="00DC7AA9"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200</w:t>
            </w:r>
          </w:p>
        </w:tc>
        <w:tc>
          <w:tcPr>
            <w:tcW w:w="388" w:type="pct"/>
            <w:tcBorders>
              <w:top w:val="outset" w:sz="6" w:space="0" w:color="auto"/>
              <w:left w:val="outset" w:sz="6" w:space="0" w:color="auto"/>
              <w:bottom w:val="outset" w:sz="6" w:space="0" w:color="auto"/>
              <w:right w:val="outset" w:sz="6" w:space="0" w:color="auto"/>
            </w:tcBorders>
          </w:tcPr>
          <w:p w14:paraId="490B8896"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90" w:type="pct"/>
            <w:tcBorders>
              <w:top w:val="outset" w:sz="6" w:space="0" w:color="auto"/>
              <w:left w:val="outset" w:sz="6" w:space="0" w:color="auto"/>
              <w:bottom w:val="outset" w:sz="6" w:space="0" w:color="auto"/>
              <w:right w:val="outset" w:sz="6" w:space="0" w:color="auto"/>
            </w:tcBorders>
          </w:tcPr>
          <w:p w14:paraId="39457FB8"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DC7AA9" w:rsidRPr="00DC7AA9" w14:paraId="5B530175" w14:textId="77777777" w:rsidTr="00DC7AA9">
        <w:trPr>
          <w:trHeight w:val="396"/>
          <w:tblCellSpacing w:w="0" w:type="dxa"/>
        </w:trPr>
        <w:tc>
          <w:tcPr>
            <w:tcW w:w="207" w:type="pct"/>
            <w:tcBorders>
              <w:top w:val="outset" w:sz="6" w:space="0" w:color="auto"/>
              <w:left w:val="outset" w:sz="6" w:space="0" w:color="auto"/>
              <w:bottom w:val="outset" w:sz="6" w:space="0" w:color="auto"/>
              <w:right w:val="outset" w:sz="6" w:space="0" w:color="auto"/>
            </w:tcBorders>
            <w:vAlign w:val="center"/>
          </w:tcPr>
          <w:p w14:paraId="5973D724" w14:textId="3C636AF5" w:rsidR="00DC7AA9" w:rsidRPr="00DC7AA9" w:rsidRDefault="00DC7AA9" w:rsidP="00DC7AA9">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4</w:t>
            </w:r>
          </w:p>
        </w:tc>
        <w:tc>
          <w:tcPr>
            <w:tcW w:w="3155" w:type="pct"/>
            <w:tcBorders>
              <w:top w:val="outset" w:sz="6" w:space="0" w:color="auto"/>
              <w:left w:val="outset" w:sz="6" w:space="0" w:color="auto"/>
              <w:bottom w:val="outset" w:sz="6" w:space="0" w:color="auto"/>
              <w:right w:val="outset" w:sz="6" w:space="0" w:color="auto"/>
            </w:tcBorders>
            <w:vAlign w:val="center"/>
          </w:tcPr>
          <w:p w14:paraId="4C116202" w14:textId="53C28FB5" w:rsidR="00DC7AA9" w:rsidRPr="00DC7AA9" w:rsidRDefault="00DC7AA9" w:rsidP="00DC7AA9">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Pano de Bandeja com bordados em ponto cheio e Richelieu na cor branca. Entregue em embalagem sustentável com identificação visual do RN. O desenho do bordado será aprovado previamente pelo setor de marketing e comunicação da EMPROTUR. Dimensão: 45x30</w:t>
            </w:r>
          </w:p>
        </w:tc>
        <w:tc>
          <w:tcPr>
            <w:tcW w:w="597" w:type="pct"/>
            <w:tcBorders>
              <w:top w:val="outset" w:sz="6" w:space="0" w:color="auto"/>
              <w:left w:val="outset" w:sz="6" w:space="0" w:color="auto"/>
              <w:bottom w:val="outset" w:sz="6" w:space="0" w:color="auto"/>
              <w:right w:val="outset" w:sz="6" w:space="0" w:color="auto"/>
            </w:tcBorders>
          </w:tcPr>
          <w:p w14:paraId="51E9D013" w14:textId="567AF0B6" w:rsidR="00DC7AA9" w:rsidRPr="00DC7AA9" w:rsidRDefault="00DC7AA9" w:rsidP="00DC7AA9">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UND</w:t>
            </w:r>
          </w:p>
        </w:tc>
        <w:tc>
          <w:tcPr>
            <w:tcW w:w="263" w:type="pct"/>
            <w:tcBorders>
              <w:top w:val="outset" w:sz="6" w:space="0" w:color="auto"/>
              <w:left w:val="outset" w:sz="6" w:space="0" w:color="auto"/>
              <w:bottom w:val="outset" w:sz="6" w:space="0" w:color="auto"/>
              <w:right w:val="outset" w:sz="6" w:space="0" w:color="auto"/>
            </w:tcBorders>
            <w:vAlign w:val="center"/>
          </w:tcPr>
          <w:p w14:paraId="11E05195" w14:textId="0D7B5DBF" w:rsidR="00DC7AA9" w:rsidRPr="00DC7AA9" w:rsidRDefault="00DC7AA9" w:rsidP="00DC7AA9">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200</w:t>
            </w:r>
          </w:p>
        </w:tc>
        <w:tc>
          <w:tcPr>
            <w:tcW w:w="388" w:type="pct"/>
            <w:tcBorders>
              <w:top w:val="outset" w:sz="6" w:space="0" w:color="auto"/>
              <w:left w:val="outset" w:sz="6" w:space="0" w:color="auto"/>
              <w:bottom w:val="outset" w:sz="6" w:space="0" w:color="auto"/>
              <w:right w:val="outset" w:sz="6" w:space="0" w:color="auto"/>
            </w:tcBorders>
          </w:tcPr>
          <w:p w14:paraId="65A66B16" w14:textId="77777777" w:rsidR="00DC7AA9" w:rsidRPr="00DC7AA9" w:rsidRDefault="00DC7AA9" w:rsidP="00DC7AA9">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90" w:type="pct"/>
            <w:tcBorders>
              <w:top w:val="outset" w:sz="6" w:space="0" w:color="auto"/>
              <w:left w:val="outset" w:sz="6" w:space="0" w:color="auto"/>
              <w:bottom w:val="outset" w:sz="6" w:space="0" w:color="auto"/>
              <w:right w:val="outset" w:sz="6" w:space="0" w:color="auto"/>
            </w:tcBorders>
          </w:tcPr>
          <w:p w14:paraId="3C672068" w14:textId="77777777" w:rsidR="00DC7AA9" w:rsidRPr="00DC7AA9" w:rsidRDefault="00DC7AA9" w:rsidP="00DC7AA9">
            <w:pPr>
              <w:spacing w:after="0" w:line="240" w:lineRule="auto"/>
              <w:ind w:left="60" w:right="60"/>
              <w:jc w:val="center"/>
              <w:rPr>
                <w:rFonts w:ascii="Times New Roman" w:eastAsia="Times New Roman" w:hAnsi="Times New Roman" w:cs="Times New Roman"/>
                <w:color w:val="000000"/>
                <w:sz w:val="20"/>
                <w:szCs w:val="20"/>
                <w:lang w:eastAsia="pt-BR"/>
              </w:rPr>
            </w:pPr>
          </w:p>
        </w:tc>
      </w:tr>
      <w:tr w:rsidR="00DC7AA9" w:rsidRPr="00DC7AA9" w14:paraId="7EDC5B92" w14:textId="77777777" w:rsidTr="00DC7AA9">
        <w:trPr>
          <w:trHeight w:val="396"/>
          <w:tblCellSpacing w:w="0" w:type="dxa"/>
        </w:trPr>
        <w:tc>
          <w:tcPr>
            <w:tcW w:w="207" w:type="pct"/>
            <w:tcBorders>
              <w:top w:val="outset" w:sz="6" w:space="0" w:color="auto"/>
              <w:left w:val="outset" w:sz="6" w:space="0" w:color="auto"/>
              <w:bottom w:val="outset" w:sz="6" w:space="0" w:color="auto"/>
              <w:right w:val="outset" w:sz="6" w:space="0" w:color="auto"/>
            </w:tcBorders>
            <w:vAlign w:val="center"/>
          </w:tcPr>
          <w:p w14:paraId="557FDBFB" w14:textId="3C773ECC" w:rsidR="00DC7AA9" w:rsidRPr="00DC7AA9" w:rsidRDefault="00DC7AA9" w:rsidP="00DC7AA9">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5</w:t>
            </w:r>
          </w:p>
        </w:tc>
        <w:tc>
          <w:tcPr>
            <w:tcW w:w="3155" w:type="pct"/>
            <w:tcBorders>
              <w:top w:val="outset" w:sz="6" w:space="0" w:color="auto"/>
              <w:left w:val="outset" w:sz="6" w:space="0" w:color="auto"/>
              <w:bottom w:val="outset" w:sz="6" w:space="0" w:color="auto"/>
              <w:right w:val="outset" w:sz="6" w:space="0" w:color="auto"/>
            </w:tcBorders>
            <w:vAlign w:val="center"/>
          </w:tcPr>
          <w:p w14:paraId="252717A2" w14:textId="5E160707" w:rsidR="00DC7AA9" w:rsidRPr="00DC7AA9" w:rsidRDefault="00DC7AA9" w:rsidP="00DC7AA9">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Pano de Bandeja de Sisal na cor natural em formato oval. Entregue em embalagem sustentável com identificação visual do RN. Dimensão: 50x35</w:t>
            </w:r>
          </w:p>
        </w:tc>
        <w:tc>
          <w:tcPr>
            <w:tcW w:w="597" w:type="pct"/>
            <w:tcBorders>
              <w:top w:val="outset" w:sz="6" w:space="0" w:color="auto"/>
              <w:left w:val="outset" w:sz="6" w:space="0" w:color="auto"/>
              <w:bottom w:val="outset" w:sz="6" w:space="0" w:color="auto"/>
              <w:right w:val="outset" w:sz="6" w:space="0" w:color="auto"/>
            </w:tcBorders>
          </w:tcPr>
          <w:p w14:paraId="67C26775" w14:textId="457155F3" w:rsidR="00DC7AA9" w:rsidRPr="00DC7AA9" w:rsidRDefault="00DC7AA9" w:rsidP="00DC7AA9">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UND</w:t>
            </w:r>
          </w:p>
        </w:tc>
        <w:tc>
          <w:tcPr>
            <w:tcW w:w="263" w:type="pct"/>
            <w:tcBorders>
              <w:top w:val="outset" w:sz="6" w:space="0" w:color="auto"/>
              <w:left w:val="outset" w:sz="6" w:space="0" w:color="auto"/>
              <w:bottom w:val="outset" w:sz="6" w:space="0" w:color="auto"/>
              <w:right w:val="outset" w:sz="6" w:space="0" w:color="auto"/>
            </w:tcBorders>
            <w:vAlign w:val="center"/>
          </w:tcPr>
          <w:p w14:paraId="2807E9E4" w14:textId="124F91B7" w:rsidR="00DC7AA9" w:rsidRPr="00DC7AA9" w:rsidRDefault="00DC7AA9" w:rsidP="00DC7AA9">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200</w:t>
            </w:r>
          </w:p>
        </w:tc>
        <w:tc>
          <w:tcPr>
            <w:tcW w:w="388" w:type="pct"/>
            <w:tcBorders>
              <w:top w:val="outset" w:sz="6" w:space="0" w:color="auto"/>
              <w:left w:val="outset" w:sz="6" w:space="0" w:color="auto"/>
              <w:bottom w:val="outset" w:sz="6" w:space="0" w:color="auto"/>
              <w:right w:val="outset" w:sz="6" w:space="0" w:color="auto"/>
            </w:tcBorders>
          </w:tcPr>
          <w:p w14:paraId="52A4A95E" w14:textId="77777777" w:rsidR="00DC7AA9" w:rsidRPr="00DC7AA9" w:rsidRDefault="00DC7AA9" w:rsidP="00DC7AA9">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90" w:type="pct"/>
            <w:tcBorders>
              <w:top w:val="outset" w:sz="6" w:space="0" w:color="auto"/>
              <w:left w:val="outset" w:sz="6" w:space="0" w:color="auto"/>
              <w:bottom w:val="outset" w:sz="6" w:space="0" w:color="auto"/>
              <w:right w:val="outset" w:sz="6" w:space="0" w:color="auto"/>
            </w:tcBorders>
          </w:tcPr>
          <w:p w14:paraId="12025750" w14:textId="77777777" w:rsidR="00DC7AA9" w:rsidRPr="00DC7AA9" w:rsidRDefault="00DC7AA9" w:rsidP="00DC7AA9">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DC7AA9" w14:paraId="46C97A61" w14:textId="77777777" w:rsidTr="00D46C38">
        <w:trPr>
          <w:tblCellSpacing w:w="0" w:type="dxa"/>
        </w:trPr>
        <w:tc>
          <w:tcPr>
            <w:tcW w:w="4222" w:type="pct"/>
            <w:gridSpan w:val="4"/>
            <w:tcBorders>
              <w:top w:val="outset" w:sz="6" w:space="0" w:color="auto"/>
              <w:left w:val="outset" w:sz="6" w:space="0" w:color="auto"/>
              <w:bottom w:val="outset" w:sz="6" w:space="0" w:color="auto"/>
              <w:right w:val="outset" w:sz="6" w:space="0" w:color="auto"/>
            </w:tcBorders>
            <w:vAlign w:val="center"/>
          </w:tcPr>
          <w:p w14:paraId="5F1D863F" w14:textId="5AB1C444" w:rsidR="00625171" w:rsidRPr="00DC7AA9" w:rsidRDefault="00625171" w:rsidP="00625171">
            <w:pPr>
              <w:spacing w:after="0" w:line="240" w:lineRule="auto"/>
              <w:ind w:left="60" w:right="60"/>
              <w:jc w:val="right"/>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Valor Total da Proposta do Lote 01: </w:t>
            </w:r>
          </w:p>
        </w:tc>
        <w:tc>
          <w:tcPr>
            <w:tcW w:w="778" w:type="pct"/>
            <w:gridSpan w:val="2"/>
            <w:tcBorders>
              <w:top w:val="outset" w:sz="6" w:space="0" w:color="auto"/>
              <w:left w:val="outset" w:sz="6" w:space="0" w:color="auto"/>
              <w:bottom w:val="outset" w:sz="6" w:space="0" w:color="auto"/>
              <w:right w:val="outset" w:sz="6" w:space="0" w:color="auto"/>
            </w:tcBorders>
          </w:tcPr>
          <w:p w14:paraId="34CA0FB6" w14:textId="027E400B"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R$ -</w:t>
            </w:r>
          </w:p>
        </w:tc>
      </w:tr>
    </w:tbl>
    <w:p w14:paraId="38297240" w14:textId="77777777" w:rsidR="00625171" w:rsidRPr="00625171" w:rsidRDefault="00625171" w:rsidP="00625171">
      <w:pPr>
        <w:spacing w:after="0" w:line="240" w:lineRule="auto"/>
        <w:ind w:left="60" w:right="60"/>
        <w:jc w:val="center"/>
        <w:rPr>
          <w:rFonts w:ascii="Calibri" w:eastAsia="Times New Roman" w:hAnsi="Calibri" w:cs="Calibri"/>
          <w:color w:val="000000"/>
          <w:lang w:eastAsia="pt-BR"/>
        </w:rPr>
      </w:pPr>
      <w:r w:rsidRPr="00625171">
        <w:rPr>
          <w:rFonts w:ascii="Calibri" w:eastAsia="Times New Roman" w:hAnsi="Calibri" w:cs="Calibri"/>
          <w:color w:val="000000"/>
          <w:lang w:eastAsia="pt-BR"/>
        </w:rPr>
        <w:t> </w:t>
      </w:r>
    </w:p>
    <w:p w14:paraId="35F371A0" w14:textId="20C0E2C4" w:rsidR="00C85FDA" w:rsidRPr="00C85FDA" w:rsidRDefault="00C85FDA" w:rsidP="00C85FDA">
      <w:pPr>
        <w:pStyle w:val="NormalWeb"/>
        <w:rPr>
          <w:color w:val="000000"/>
          <w:sz w:val="20"/>
          <w:szCs w:val="20"/>
        </w:rPr>
      </w:pPr>
      <w:r w:rsidRPr="00C85FDA">
        <w:rPr>
          <w:color w:val="000000"/>
          <w:sz w:val="20"/>
          <w:szCs w:val="20"/>
        </w:rPr>
        <w:t>Natal, ___ de ______ de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5677C6D3" w14:textId="5449BB77" w:rsidR="00C85FDA" w:rsidRPr="00842CAD" w:rsidRDefault="00C85FDA" w:rsidP="00C85FDA">
      <w:pPr>
        <w:pStyle w:val="NormalWeb"/>
        <w:rPr>
          <w:color w:val="000000"/>
          <w:sz w:val="20"/>
          <w:szCs w:val="20"/>
        </w:rPr>
        <w:sectPr w:rsidR="00C85FDA" w:rsidRPr="00842CAD" w:rsidSect="00C85FDA">
          <w:pgSz w:w="16838" w:h="11906" w:orient="landscape"/>
          <w:pgMar w:top="1134" w:right="1418" w:bottom="992" w:left="1418" w:header="709" w:footer="709" w:gutter="0"/>
          <w:cols w:space="708"/>
          <w:docGrid w:linePitch="360"/>
        </w:sectPr>
      </w:pPr>
      <w:r w:rsidRPr="00C85FDA">
        <w:rPr>
          <w:rStyle w:val="Forte"/>
          <w:color w:val="000000"/>
          <w:sz w:val="20"/>
          <w:szCs w:val="20"/>
        </w:rPr>
        <w:t>OBSERVAÇÃO: </w:t>
      </w:r>
      <w:r w:rsidRPr="00C85FDA">
        <w:rPr>
          <w:color w:val="000000"/>
          <w:sz w:val="20"/>
          <w:szCs w:val="20"/>
        </w:rPr>
        <w:t>Papel timbrado com nome, endereço completo, telefone, e-mail da empresa no Termo de Proposta Cotação/Comparação de Preços e Planilh</w:t>
      </w:r>
    </w:p>
    <w:p w14:paraId="21112B80" w14:textId="4702DF9F" w:rsidR="00C85FDA" w:rsidRPr="00DC7AA9" w:rsidRDefault="00C85FDA" w:rsidP="00C85FDA">
      <w:pPr>
        <w:pStyle w:val="NormalWeb"/>
        <w:rPr>
          <w:color w:val="000000"/>
          <w:sz w:val="22"/>
          <w:szCs w:val="22"/>
        </w:rPr>
      </w:pPr>
    </w:p>
    <w:p w14:paraId="75C99613" w14:textId="77777777" w:rsidR="00DC7AA9" w:rsidRPr="00DC7AA9" w:rsidRDefault="00DC7AA9" w:rsidP="00DC7AA9">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DC7AA9">
        <w:rPr>
          <w:rFonts w:ascii="Times New Roman" w:eastAsia="Times New Roman" w:hAnsi="Times New Roman" w:cs="Times New Roman"/>
          <w:caps/>
          <w:color w:val="000000"/>
          <w:lang w:eastAsia="pt-BR"/>
        </w:rPr>
        <w:t>MINUTA DE CONTRATO</w:t>
      </w:r>
    </w:p>
    <w:p w14:paraId="518F424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Processo nº 02410019.000915/2023-23</w:t>
      </w:r>
    </w:p>
    <w:p w14:paraId="7FEE5C8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65FC25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aps/>
          <w:color w:val="000000"/>
          <w:lang w:eastAsia="pt-BR"/>
        </w:rPr>
      </w:pPr>
      <w:r w:rsidRPr="00DC7AA9">
        <w:rPr>
          <w:rFonts w:ascii="Times New Roman" w:eastAsia="Times New Roman" w:hAnsi="Times New Roman" w:cs="Times New Roman"/>
          <w:b/>
          <w:bCs/>
          <w:caps/>
          <w:color w:val="000000"/>
          <w:lang w:eastAsia="pt-BR"/>
        </w:rPr>
        <w:t>TERMO DE CONTRATO N.º 0XX/2023. CONTRATAÇÃO DE FORNECIMENTO DE MATERIAIS DE DIVULGAÇÃO (ARTESANATO) PARA A DIVULGAÇÃO TURÍSTICA DO RIO GRANDE DO NORTE EM EVENTOS DE TURISMO, QUE ENTRE SI CELEBRAM, O ESTADO DO RIO GRANDE DO NORTE ATRAVÉS DA SECRETARIA DE ESTADO DE PLANEJAMENTO E DAS FINANÇAS – PROJETO GOVERNO CIDADÃO E A EMPRESA XXXXXXXXXXX</w:t>
      </w:r>
    </w:p>
    <w:p w14:paraId="52AF58A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aps/>
          <w:color w:val="000000"/>
          <w:lang w:eastAsia="pt-BR"/>
        </w:rPr>
      </w:pPr>
      <w:r w:rsidRPr="00DC7AA9">
        <w:rPr>
          <w:rFonts w:ascii="Times New Roman" w:eastAsia="Times New Roman" w:hAnsi="Times New Roman" w:cs="Times New Roman"/>
          <w:caps/>
          <w:color w:val="000000"/>
          <w:lang w:eastAsia="pt-BR"/>
        </w:rPr>
        <w:t> </w:t>
      </w:r>
    </w:p>
    <w:p w14:paraId="2BE8B870"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9F87C4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O ESTADO DO RIO GRANDE DO NORTE</w:t>
      </w:r>
      <w:r w:rsidRPr="00DC7AA9">
        <w:rPr>
          <w:rFonts w:ascii="Times New Roman" w:eastAsia="Times New Roman" w:hAnsi="Times New Roman" w:cs="Times New Roman"/>
          <w:color w:val="000000"/>
          <w:lang w:eastAsia="pt-BR"/>
        </w:rPr>
        <w:t>, através da </w:t>
      </w:r>
      <w:r w:rsidRPr="00DC7AA9">
        <w:rPr>
          <w:rFonts w:ascii="Times New Roman" w:eastAsia="Times New Roman" w:hAnsi="Times New Roman" w:cs="Times New Roman"/>
          <w:b/>
          <w:bCs/>
          <w:color w:val="000000"/>
          <w:lang w:eastAsia="pt-BR"/>
        </w:rPr>
        <w:t>SECRETARIA DE ESTADO DO PLANEJAMENTO E DAS FINANÇAS (SEPLAN),</w:t>
      </w:r>
      <w:r w:rsidRPr="00DC7AA9">
        <w:rPr>
          <w:rFonts w:ascii="Times New Roman" w:eastAsia="Times New Roman" w:hAnsi="Times New Roman" w:cs="Times New Roman"/>
          <w:color w:val="000000"/>
          <w:lang w:eastAsia="pt-BR"/>
        </w:rPr>
        <w:t> por intermédio da Unidade de Gerenciamento do Projeto Governo Cidadão, doravante denominada apenas de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 com sede no Centro Administrativo do Estado do Rio Grande do Norte, situado na BR 101, Km 0, Lagoa Nova, CEP 59064-901, Natal-RN, inscrita no CNPJ sob nº 00.443.680/0001-18, neste ato representada pelo Excelentíssimo Senhor </w:t>
      </w:r>
      <w:r w:rsidRPr="00DC7AA9">
        <w:rPr>
          <w:rFonts w:ascii="Times New Roman" w:eastAsia="Times New Roman" w:hAnsi="Times New Roman" w:cs="Times New Roman"/>
          <w:b/>
          <w:bCs/>
          <w:color w:val="000000"/>
          <w:lang w:eastAsia="pt-BR"/>
        </w:rPr>
        <w:t>GUSTAVO FERNANDES ROSADO COELHO</w:t>
      </w:r>
      <w:r w:rsidRPr="00DC7AA9">
        <w:rPr>
          <w:rFonts w:ascii="Times New Roman" w:eastAsia="Times New Roman" w:hAnsi="Times New Roman" w:cs="Times New Roman"/>
          <w:color w:val="000000"/>
          <w:lang w:eastAsia="pt-BR"/>
        </w:rPr>
        <w:t>, Secretário de Estado da Infraestrutura - SIN - Substituto Legal da Secretária Extraordinária de Gestão e Projeto Especiais, Portaria n° 7, publicado no DOE/RN de 20 de janeiro de 2023 - Documento SEI nº 18297713, e a empresa </w:t>
      </w:r>
      <w:r w:rsidRPr="00DC7AA9">
        <w:rPr>
          <w:rFonts w:ascii="Times New Roman" w:eastAsia="Times New Roman" w:hAnsi="Times New Roman" w:cs="Times New Roman"/>
          <w:b/>
          <w:bCs/>
          <w:color w:val="000000"/>
          <w:lang w:eastAsia="pt-BR"/>
        </w:rPr>
        <w:t>XXXXXXXXXX</w:t>
      </w:r>
      <w:r w:rsidRPr="00DC7AA9">
        <w:rPr>
          <w:rFonts w:ascii="Times New Roman" w:eastAsia="Times New Roman" w:hAnsi="Times New Roman" w:cs="Times New Roman"/>
          <w:color w:val="000000"/>
          <w:lang w:eastAsia="pt-BR"/>
        </w:rPr>
        <w:t>, inscrita no CNPJ sob o nº XXXXXXXX, com sede na R.XXXXXXXXXXXXXX, neste ato representada por </w:t>
      </w:r>
      <w:r w:rsidRPr="00DC7AA9">
        <w:rPr>
          <w:rFonts w:ascii="Times New Roman" w:eastAsia="Times New Roman" w:hAnsi="Times New Roman" w:cs="Times New Roman"/>
          <w:b/>
          <w:bCs/>
          <w:color w:val="000000"/>
          <w:lang w:eastAsia="pt-BR"/>
        </w:rPr>
        <w:t>XXXXXXXXXXXX</w:t>
      </w:r>
      <w:r w:rsidRPr="00DC7AA9">
        <w:rPr>
          <w:rFonts w:ascii="Times New Roman" w:eastAsia="Times New Roman" w:hAnsi="Times New Roman" w:cs="Times New Roman"/>
          <w:color w:val="000000"/>
          <w:lang w:eastAsia="pt-BR"/>
        </w:rPr>
        <w:t>, CPF nº  XXXXXXXXX, celebram o presente CONTRATO, de acordo com as cláusulas abaixo:</w:t>
      </w:r>
    </w:p>
    <w:p w14:paraId="6CC37BB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26EEF5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4E14CE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PRIMEIRA - DO OBJETO</w:t>
      </w:r>
    </w:p>
    <w:p w14:paraId="2250016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2528AD5"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O presente termo de contrato objetiva a contratação de fornecimento de materiais de divulgação (artesanato) para a divulgação turística do Rio Grande do Norte em eventos de turismo, com recursos do Acordo de Empréstimo 8276-BR – Projeto Governo Cidadão, conforme Termo de Referência em anexo, parte integrante deste contrato.</w:t>
      </w:r>
    </w:p>
    <w:p w14:paraId="63A4F2F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A0A6CB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SEGUNDA - DO FORNECIMENTO</w:t>
      </w:r>
    </w:p>
    <w:p w14:paraId="0CF960A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A aquisição será feita de acordo com as condições indicadas no Termo de Referência, anexo a este instrumento contratual.</w:t>
      </w:r>
    </w:p>
    <w:p w14:paraId="55FEAF8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6A0B05A" w14:textId="302C6358"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aps/>
          <w:noProof/>
          <w:color w:val="000000"/>
          <w:lang w:eastAsia="pt-BR"/>
        </w:rPr>
        <w:lastRenderedPageBreak/>
        <w:drawing>
          <wp:inline distT="0" distB="0" distL="0" distR="0" wp14:anchorId="22C051C5" wp14:editId="14AF9D25">
            <wp:extent cx="6064250" cy="4513580"/>
            <wp:effectExtent l="0" t="0" r="0" b="1270"/>
            <wp:docPr id="169149505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0" cy="4513580"/>
                    </a:xfrm>
                    <a:prstGeom prst="rect">
                      <a:avLst/>
                    </a:prstGeom>
                    <a:noFill/>
                    <a:ln>
                      <a:noFill/>
                    </a:ln>
                  </pic:spPr>
                </pic:pic>
              </a:graphicData>
            </a:graphic>
          </wp:inline>
        </w:drawing>
      </w:r>
    </w:p>
    <w:p w14:paraId="7D9A2C28" w14:textId="0E35D682" w:rsidR="00DC7AA9" w:rsidRPr="00DC7AA9" w:rsidRDefault="00DC7AA9" w:rsidP="00DC7AA9">
      <w:pPr>
        <w:spacing w:after="0"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caps/>
          <w:noProof/>
          <w:color w:val="000000"/>
          <w:lang w:eastAsia="pt-BR"/>
        </w:rPr>
        <w:lastRenderedPageBreak/>
        <w:drawing>
          <wp:inline distT="0" distB="0" distL="0" distR="0" wp14:anchorId="470DC19E" wp14:editId="20418FC9">
            <wp:extent cx="5954395" cy="4754880"/>
            <wp:effectExtent l="0" t="0" r="8255" b="7620"/>
            <wp:docPr id="15503157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4395" cy="4754880"/>
                    </a:xfrm>
                    <a:prstGeom prst="rect">
                      <a:avLst/>
                    </a:prstGeom>
                    <a:noFill/>
                    <a:ln>
                      <a:noFill/>
                    </a:ln>
                  </pic:spPr>
                </pic:pic>
              </a:graphicData>
            </a:graphic>
          </wp:inline>
        </w:drawing>
      </w:r>
    </w:p>
    <w:p w14:paraId="1E9CF4F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TERCEIRA - DAS OBRIGAÇÕES DA CONTRATANTE</w:t>
      </w:r>
    </w:p>
    <w:p w14:paraId="066E7A15"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74E1CA4"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Para garantir o cumprimento do presente Contrato, a </w:t>
      </w:r>
      <w:r w:rsidRPr="00DC7AA9">
        <w:rPr>
          <w:rFonts w:ascii="Times New Roman" w:eastAsia="Times New Roman" w:hAnsi="Times New Roman" w:cs="Times New Roman"/>
          <w:b/>
          <w:bCs/>
          <w:color w:val="000000"/>
          <w:lang w:eastAsia="pt-BR"/>
        </w:rPr>
        <w:t>CONTRATANTE, </w:t>
      </w:r>
      <w:r w:rsidRPr="00DC7AA9">
        <w:rPr>
          <w:rFonts w:ascii="Times New Roman" w:eastAsia="Times New Roman" w:hAnsi="Times New Roman" w:cs="Times New Roman"/>
          <w:color w:val="000000"/>
          <w:lang w:eastAsia="pt-BR"/>
        </w:rPr>
        <w:t>além das obrigações previstas no Termo de Referência se obriga a:</w:t>
      </w:r>
    </w:p>
    <w:p w14:paraId="6AADB570"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5167F2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01) Comunicar à CONTRATADA toda e qualquer ocorrência relacionada com a execução do serviço;</w:t>
      </w:r>
    </w:p>
    <w:p w14:paraId="6B19B3F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02) Proporcionar todas as facilidades para que a CONTRATADA possa desempenhar seus serviços dentro das normas estabelecidas neste Termo;</w:t>
      </w:r>
    </w:p>
    <w:p w14:paraId="541AFE8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03) Acompanhar e fiscalizar a execução dos serviços, por meio dos servidores designados pela equipe responsável da UGP/UES;</w:t>
      </w:r>
    </w:p>
    <w:p w14:paraId="2AA3403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04) Prestar as informações e os esclarecimentos necessários que venham a ser solicitados pela CONTRATADA, a fim de proporcionar o cumprimento das obrigações geradas;</w:t>
      </w:r>
    </w:p>
    <w:p w14:paraId="53E30FD0"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05) Recusar qualquer bem fornecido fora das especificações estabelecidas neste Termo;</w:t>
      </w:r>
    </w:p>
    <w:p w14:paraId="48E2813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06) Aplicar as sanções administrativas, quando se fizerem necessárias, aplicando as penalidades cabíveis caso a CONTRATADA não cumpra com seus deveres previstos;</w:t>
      </w:r>
    </w:p>
    <w:p w14:paraId="348509D5"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lastRenderedPageBreak/>
        <w:t>07) Fornecer à CONTRATADA logomarcas institucionais para a impressão e confecção dos produtos;</w:t>
      </w:r>
    </w:p>
    <w:p w14:paraId="6ED6EFD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08) Disponibilizar layouts/artes elaboradas para CONTRATADA;</w:t>
      </w:r>
    </w:p>
    <w:p w14:paraId="46BC058A"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09) Receber e atestar os bens que atendam às especificações exigidas e o preço ofertado;</w:t>
      </w:r>
    </w:p>
    <w:p w14:paraId="362D517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10) Promover os pagamentos dentro do prazo estipulado e nas condições estabelecidas.</w:t>
      </w:r>
    </w:p>
    <w:p w14:paraId="039BA71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0564E05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QUARTA - DAS OBRIGAÇÕES DA CONTRATADA</w:t>
      </w:r>
    </w:p>
    <w:p w14:paraId="09FE2C3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6F20015"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Constituem obrigações da </w:t>
      </w:r>
      <w:r w:rsidRPr="00DC7AA9">
        <w:rPr>
          <w:rFonts w:ascii="Times New Roman" w:eastAsia="Times New Roman" w:hAnsi="Times New Roman" w:cs="Times New Roman"/>
          <w:b/>
          <w:bCs/>
          <w:color w:val="000000"/>
          <w:lang w:eastAsia="pt-BR"/>
        </w:rPr>
        <w:t>CONTRATADA</w:t>
      </w:r>
      <w:r w:rsidRPr="00DC7AA9">
        <w:rPr>
          <w:rFonts w:ascii="Times New Roman" w:eastAsia="Times New Roman" w:hAnsi="Times New Roman" w:cs="Times New Roman"/>
          <w:color w:val="000000"/>
          <w:lang w:eastAsia="pt-BR"/>
        </w:rPr>
        <w:t>, além de outras previstas neste Contrato, Termo de Referência e na legislação pertinente, as seguintes:</w:t>
      </w:r>
    </w:p>
    <w:p w14:paraId="3CFA0CE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FCCF944"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01) Entregar os produtos/materiais conforme especificado, de acordo com as necessidades da CONTRATANTE e na medida em que for solicitado;</w:t>
      </w:r>
    </w:p>
    <w:p w14:paraId="55838443"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02) Submeter à CONTRATANTE mostra de cada item com os layouts e/ou artes antes de confeccionar os produtos/materiais;</w:t>
      </w:r>
    </w:p>
    <w:p w14:paraId="3175E10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03) Entregar os produtos/materiais no local estipulado, devidamente embalado, de forma a não ser danificado durante as operações de transporte, carga e descarga;</w:t>
      </w:r>
    </w:p>
    <w:p w14:paraId="12465F20"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04) Responsabilizar se pelas despesas decorrentes da entrega, bem como pelo risco de perdas. até o efetivo recebimento pela CONTRATANTE;</w:t>
      </w:r>
    </w:p>
    <w:p w14:paraId="30BC0E1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05) Comunicar à CONTRATANTE, por escrito, quando verificar condições inadequadas para o fornecimento ou a iminência de fatos que possam prejudicar a perfeita execução do objeto deste Termo de Referência;</w:t>
      </w:r>
    </w:p>
    <w:p w14:paraId="39755C6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06) Substituir. no prazo máximo de 05 (cinco) dias úteis, a contar da comunicação de irregularidade o produto/material entregue e não aceito pela CONTRATANTE, em função da existência de irregularidades, incorreções e/ou defeitos, responsabilizando se, integralmente, pelas despesas decorrentes da troca, ou seja, a entrega do bem novo e a retirada do produto/material a ser substituído.</w:t>
      </w:r>
    </w:p>
    <w:p w14:paraId="666793C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E9DB68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QUINTA – DA FISCALIZAÇÃO DO CONTRATO</w:t>
      </w:r>
    </w:p>
    <w:p w14:paraId="737116F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48AD01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O CONTRATANTE designará  Servidor (a), através de Portaria,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6C5E75A5"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ED432F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SEXTA - DOS PREÇOS E DOS CRÉDITOS ORÇAMENTÁRIOS</w:t>
      </w:r>
    </w:p>
    <w:p w14:paraId="2DB47A5C"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FC6F7A8"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lastRenderedPageBreak/>
        <w:t>O valor do presente Contrato é de </w:t>
      </w:r>
      <w:r w:rsidRPr="00DC7AA9">
        <w:rPr>
          <w:rFonts w:ascii="Times New Roman" w:eastAsia="Times New Roman" w:hAnsi="Times New Roman" w:cs="Times New Roman"/>
          <w:b/>
          <w:bCs/>
          <w:color w:val="000000"/>
          <w:lang w:eastAsia="pt-BR"/>
        </w:rPr>
        <w:t>R$ XXXXXXX (XXXXXXXXXXXXXXXXXXXXXXXXXX)</w:t>
      </w:r>
      <w:r w:rsidRPr="00DC7AA9">
        <w:rPr>
          <w:rFonts w:ascii="Times New Roman" w:eastAsia="Times New Roman" w:hAnsi="Times New Roman" w:cs="Times New Roman"/>
          <w:color w:val="000000"/>
          <w:lang w:eastAsia="pt-BR"/>
        </w:rPr>
        <w:t>, de acordo com os valores especificados na Proposta de preços.</w:t>
      </w:r>
    </w:p>
    <w:p w14:paraId="0F17D8E0"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0E7D222"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DC7AA9">
        <w:rPr>
          <w:rFonts w:ascii="Times New Roman" w:eastAsia="Times New Roman" w:hAnsi="Times New Roman" w:cs="Times New Roman"/>
          <w:b/>
          <w:bCs/>
          <w:color w:val="000000"/>
          <w:lang w:eastAsia="pt-BR"/>
        </w:rPr>
        <w:t> nº 8276-BR, </w:t>
      </w:r>
      <w:r w:rsidRPr="00DC7AA9">
        <w:rPr>
          <w:rFonts w:ascii="Times New Roman" w:eastAsia="Times New Roman" w:hAnsi="Times New Roman" w:cs="Times New Roman"/>
          <w:color w:val="000000"/>
          <w:lang w:eastAsia="pt-BR"/>
        </w:rPr>
        <w:t>conforme abaixo: </w:t>
      </w:r>
    </w:p>
    <w:p w14:paraId="78752423"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                                                                               </w:t>
      </w:r>
    </w:p>
    <w:p w14:paraId="40F83EFD"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2964"/>
        <w:gridCol w:w="4626"/>
      </w:tblGrid>
      <w:tr w:rsidR="00DC7AA9" w:rsidRPr="00DC7AA9" w14:paraId="787A8624" w14:textId="77777777" w:rsidTr="00DC7AA9">
        <w:trPr>
          <w:tblCellSpacing w:w="0" w:type="dxa"/>
        </w:trPr>
        <w:tc>
          <w:tcPr>
            <w:tcW w:w="2307" w:type="pct"/>
            <w:gridSpan w:val="3"/>
            <w:tcBorders>
              <w:top w:val="outset" w:sz="6" w:space="0" w:color="auto"/>
              <w:left w:val="outset" w:sz="6" w:space="0" w:color="auto"/>
              <w:bottom w:val="outset" w:sz="6" w:space="0" w:color="auto"/>
              <w:right w:val="outset" w:sz="6" w:space="0" w:color="auto"/>
            </w:tcBorders>
            <w:vAlign w:val="center"/>
            <w:hideMark/>
          </w:tcPr>
          <w:p w14:paraId="0E953586"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             Dotação Orçamentária</w:t>
            </w:r>
          </w:p>
        </w:tc>
        <w:tc>
          <w:tcPr>
            <w:tcW w:w="2693" w:type="pct"/>
            <w:tcBorders>
              <w:top w:val="outset" w:sz="6" w:space="0" w:color="auto"/>
              <w:left w:val="outset" w:sz="6" w:space="0" w:color="auto"/>
              <w:bottom w:val="outset" w:sz="6" w:space="0" w:color="auto"/>
              <w:right w:val="outset" w:sz="6" w:space="0" w:color="auto"/>
            </w:tcBorders>
            <w:vAlign w:val="center"/>
            <w:hideMark/>
          </w:tcPr>
          <w:p w14:paraId="0D32FF58"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r w:rsidRPr="00DC7AA9">
              <w:rPr>
                <w:rFonts w:ascii="Times New Roman" w:eastAsia="Times New Roman" w:hAnsi="Times New Roman" w:cs="Times New Roman"/>
                <w:b/>
                <w:bCs/>
                <w:color w:val="000000"/>
                <w:lang w:eastAsia="pt-BR"/>
              </w:rPr>
              <w:t>19131 04 122 0026 141101 0.7.54 44.90.</w:t>
            </w:r>
          </w:p>
        </w:tc>
      </w:tr>
      <w:tr w:rsidR="00DC7AA9" w:rsidRPr="00DC7AA9" w14:paraId="41BD6613" w14:textId="77777777" w:rsidTr="00DC7AA9">
        <w:trPr>
          <w:tblCellSpacing w:w="0" w:type="dxa"/>
        </w:trPr>
        <w:tc>
          <w:tcPr>
            <w:tcW w:w="536" w:type="pct"/>
            <w:gridSpan w:val="2"/>
            <w:tcBorders>
              <w:top w:val="outset" w:sz="6" w:space="0" w:color="auto"/>
              <w:left w:val="outset" w:sz="6" w:space="0" w:color="auto"/>
              <w:bottom w:val="outset" w:sz="6" w:space="0" w:color="auto"/>
              <w:right w:val="outset" w:sz="6" w:space="0" w:color="auto"/>
            </w:tcBorders>
            <w:vAlign w:val="center"/>
            <w:hideMark/>
          </w:tcPr>
          <w:p w14:paraId="0F79159B"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Subação:</w:t>
            </w:r>
          </w:p>
        </w:tc>
        <w:tc>
          <w:tcPr>
            <w:tcW w:w="1771" w:type="pct"/>
            <w:tcBorders>
              <w:top w:val="outset" w:sz="6" w:space="0" w:color="auto"/>
              <w:left w:val="outset" w:sz="6" w:space="0" w:color="auto"/>
              <w:bottom w:val="outset" w:sz="6" w:space="0" w:color="auto"/>
              <w:right w:val="outset" w:sz="6" w:space="0" w:color="auto"/>
            </w:tcBorders>
            <w:vAlign w:val="center"/>
            <w:hideMark/>
          </w:tcPr>
          <w:p w14:paraId="333E9EF8"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                           141101</w:t>
            </w:r>
          </w:p>
        </w:tc>
        <w:tc>
          <w:tcPr>
            <w:tcW w:w="2693" w:type="pct"/>
            <w:tcBorders>
              <w:top w:val="outset" w:sz="6" w:space="0" w:color="auto"/>
              <w:left w:val="outset" w:sz="6" w:space="0" w:color="auto"/>
              <w:bottom w:val="outset" w:sz="6" w:space="0" w:color="auto"/>
              <w:right w:val="outset" w:sz="6" w:space="0" w:color="auto"/>
            </w:tcBorders>
            <w:vAlign w:val="center"/>
            <w:hideMark/>
          </w:tcPr>
          <w:p w14:paraId="04656AC3" w14:textId="77777777" w:rsidR="00DC7AA9" w:rsidRPr="00DC7AA9" w:rsidRDefault="00DC7AA9" w:rsidP="00DC7AA9">
            <w:pPr>
              <w:spacing w:after="0" w:line="240" w:lineRule="auto"/>
              <w:ind w:left="60" w:right="60"/>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     Desenvolvimento Regional Sustentável – Governo  Cidadão</w:t>
            </w:r>
          </w:p>
        </w:tc>
      </w:tr>
      <w:tr w:rsidR="00DC7AA9" w:rsidRPr="00DC7AA9" w14:paraId="7A21ED08" w14:textId="77777777" w:rsidTr="00DC7AA9">
        <w:trPr>
          <w:tblCellSpacing w:w="0" w:type="dxa"/>
        </w:trPr>
        <w:tc>
          <w:tcPr>
            <w:tcW w:w="214" w:type="pct"/>
            <w:tcBorders>
              <w:top w:val="outset" w:sz="6" w:space="0" w:color="auto"/>
              <w:left w:val="outset" w:sz="6" w:space="0" w:color="auto"/>
              <w:bottom w:val="outset" w:sz="6" w:space="0" w:color="auto"/>
              <w:right w:val="outset" w:sz="6" w:space="0" w:color="auto"/>
            </w:tcBorders>
            <w:vAlign w:val="center"/>
            <w:hideMark/>
          </w:tcPr>
          <w:p w14:paraId="1A01B953"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Fonte</w:t>
            </w:r>
          </w:p>
        </w:tc>
        <w:tc>
          <w:tcPr>
            <w:tcW w:w="322" w:type="pct"/>
            <w:tcBorders>
              <w:top w:val="outset" w:sz="6" w:space="0" w:color="auto"/>
              <w:left w:val="outset" w:sz="6" w:space="0" w:color="auto"/>
              <w:bottom w:val="outset" w:sz="6" w:space="0" w:color="auto"/>
              <w:right w:val="outset" w:sz="6" w:space="0" w:color="auto"/>
            </w:tcBorders>
            <w:vAlign w:val="center"/>
            <w:hideMark/>
          </w:tcPr>
          <w:p w14:paraId="4F2F777F"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     0.7.54</w:t>
            </w:r>
          </w:p>
          <w:p w14:paraId="6B0834E0"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tc>
        <w:tc>
          <w:tcPr>
            <w:tcW w:w="1771" w:type="pct"/>
            <w:tcBorders>
              <w:top w:val="outset" w:sz="6" w:space="0" w:color="auto"/>
              <w:left w:val="outset" w:sz="6" w:space="0" w:color="auto"/>
              <w:bottom w:val="outset" w:sz="6" w:space="0" w:color="auto"/>
              <w:right w:val="outset" w:sz="6" w:space="0" w:color="auto"/>
            </w:tcBorders>
            <w:vAlign w:val="center"/>
            <w:hideMark/>
          </w:tcPr>
          <w:p w14:paraId="34E16B3D"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   Operações de Crédito Externas em moeda</w:t>
            </w:r>
          </w:p>
        </w:tc>
        <w:tc>
          <w:tcPr>
            <w:tcW w:w="2693" w:type="pct"/>
            <w:tcBorders>
              <w:top w:val="outset" w:sz="6" w:space="0" w:color="auto"/>
              <w:left w:val="outset" w:sz="6" w:space="0" w:color="auto"/>
              <w:bottom w:val="outset" w:sz="6" w:space="0" w:color="auto"/>
              <w:right w:val="outset" w:sz="6" w:space="0" w:color="auto"/>
            </w:tcBorders>
            <w:vAlign w:val="center"/>
            <w:hideMark/>
          </w:tcPr>
          <w:p w14:paraId="46DBD25C"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   44.90.30- </w:t>
            </w:r>
            <w:r w:rsidRPr="00DC7AA9">
              <w:rPr>
                <w:rFonts w:ascii="Times New Roman" w:eastAsia="Times New Roman" w:hAnsi="Times New Roman" w:cs="Times New Roman"/>
                <w:color w:val="000000"/>
                <w:lang w:eastAsia="pt-BR"/>
              </w:rPr>
              <w:t>Material de Consumo</w:t>
            </w:r>
            <w:r w:rsidRPr="00DC7AA9">
              <w:rPr>
                <w:rFonts w:ascii="Times New Roman" w:eastAsia="Times New Roman" w:hAnsi="Times New Roman" w:cs="Times New Roman"/>
                <w:b/>
                <w:bCs/>
                <w:color w:val="000000"/>
                <w:lang w:eastAsia="pt-BR"/>
              </w:rPr>
              <w:t>  </w:t>
            </w:r>
          </w:p>
        </w:tc>
      </w:tr>
    </w:tbl>
    <w:p w14:paraId="028F556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FCC0FE2"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SÉTIMA - DO PAGAMENTO</w:t>
      </w:r>
    </w:p>
    <w:p w14:paraId="628A252C"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68C0F22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O pagamento será feito no </w:t>
      </w:r>
      <w:r w:rsidRPr="00DC7AA9">
        <w:rPr>
          <w:rFonts w:ascii="Times New Roman" w:eastAsia="Times New Roman" w:hAnsi="Times New Roman" w:cs="Times New Roman"/>
          <w:b/>
          <w:bCs/>
          <w:color w:val="000000"/>
          <w:lang w:eastAsia="pt-BR"/>
        </w:rPr>
        <w:t>prazo máximo de 10 (dez) dias</w:t>
      </w:r>
      <w:r w:rsidRPr="00DC7AA9">
        <w:rPr>
          <w:rFonts w:ascii="Times New Roman" w:eastAsia="Times New Roman" w:hAnsi="Times New Roman" w:cs="Times New Roman"/>
          <w:color w:val="000000"/>
          <w:lang w:eastAsia="pt-BR"/>
        </w:rPr>
        <w:t>, contados da data da apresentação da nota fiscal ou, fatura no setor Financeiro e Administrativo do Projeto Integrado de Desenvolvimento Sustentável.</w:t>
      </w:r>
    </w:p>
    <w:p w14:paraId="4D17CFD0"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Dados Bancários: XXXXXXXXXXXXX</w:t>
      </w:r>
    </w:p>
    <w:p w14:paraId="258C3721"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0F2BBB4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PRIMEIRA -</w:t>
      </w:r>
      <w:r w:rsidRPr="00DC7AA9">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DC7AA9">
        <w:rPr>
          <w:rFonts w:ascii="Times New Roman" w:eastAsia="Times New Roman" w:hAnsi="Times New Roman" w:cs="Times New Roman"/>
          <w:i/>
          <w:iCs/>
          <w:color w:val="000000"/>
          <w:lang w:eastAsia="pt-BR"/>
        </w:rPr>
        <w:t>pro rata die</w:t>
      </w:r>
      <w:r w:rsidRPr="00DC7AA9">
        <w:rPr>
          <w:rFonts w:ascii="Times New Roman" w:eastAsia="Times New Roman" w:hAnsi="Times New Roman" w:cs="Times New Roman"/>
          <w:color w:val="000000"/>
          <w:lang w:eastAsia="pt-BR"/>
        </w:rPr>
        <w:t> sobre o valor do que foi efetivamente aceito pela CONTRATADA.</w:t>
      </w:r>
    </w:p>
    <w:p w14:paraId="1BBCD89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36CE7A2A"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SEGUNDA</w:t>
      </w:r>
      <w:r w:rsidRPr="00DC7AA9">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2A317E84"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7CF5EF3"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TERCEIRA</w:t>
      </w:r>
      <w:r w:rsidRPr="00DC7AA9">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797A77A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6A4E1B2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OITAVA - DA VIGÊNCIA</w:t>
      </w:r>
    </w:p>
    <w:p w14:paraId="5174E2B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0C2A52C3"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lastRenderedPageBreak/>
        <w:t>O prazo para entrega do material será de </w:t>
      </w:r>
      <w:r w:rsidRPr="00DC7AA9">
        <w:rPr>
          <w:rFonts w:ascii="Times New Roman" w:eastAsia="Times New Roman" w:hAnsi="Times New Roman" w:cs="Times New Roman"/>
          <w:b/>
          <w:bCs/>
          <w:color w:val="000000"/>
          <w:lang w:eastAsia="pt-BR"/>
        </w:rPr>
        <w:t>30 (trinta) dias</w:t>
      </w:r>
      <w:r w:rsidRPr="00DC7AA9">
        <w:rPr>
          <w:rFonts w:ascii="Times New Roman" w:eastAsia="Times New Roman" w:hAnsi="Times New Roman" w:cs="Times New Roman"/>
          <w:color w:val="000000"/>
          <w:lang w:eastAsia="pt-BR"/>
        </w:rPr>
        <w:t>, conforme Termo de Referência anexo, e o prazo de vigência do Contrato será de 90 (noventa) dias, ambos contados a partir do recebimento pelo fornecedor da Nota de Empenho ou da autorização de fornecimento.</w:t>
      </w:r>
    </w:p>
    <w:p w14:paraId="4EB5B2D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B9BD90C"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NONA - DAS SANÇÕES ADMINISTRATIVAS</w:t>
      </w:r>
    </w:p>
    <w:p w14:paraId="14E2788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F35A9D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14:paraId="58C20ADA"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727344C" w14:textId="77777777" w:rsidR="00DC7AA9" w:rsidRPr="00DC7AA9" w:rsidRDefault="00DC7AA9" w:rsidP="00DC7AA9">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Advertência</w:t>
      </w:r>
      <w:r w:rsidRPr="00DC7AA9">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 desde que não caiba a aplicação de sanção mais grave;</w:t>
      </w:r>
    </w:p>
    <w:p w14:paraId="260E1F0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06CA0E97" w14:textId="77777777" w:rsidR="00DC7AA9" w:rsidRPr="00DC7AA9" w:rsidRDefault="00DC7AA9" w:rsidP="00DC7AA9">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Multas:</w:t>
      </w:r>
    </w:p>
    <w:p w14:paraId="109E7AA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AD4B45C" w14:textId="77777777" w:rsidR="00DC7AA9" w:rsidRPr="00DC7AA9" w:rsidRDefault="00DC7AA9" w:rsidP="00DC7AA9">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Multa de</w:t>
      </w:r>
      <w:r w:rsidRPr="00DC7AA9">
        <w:rPr>
          <w:rFonts w:ascii="Times New Roman" w:eastAsia="Times New Roman" w:hAnsi="Times New Roman" w:cs="Times New Roman"/>
          <w:b/>
          <w:bCs/>
          <w:i/>
          <w:iCs/>
          <w:color w:val="000000"/>
          <w:lang w:eastAsia="pt-BR"/>
        </w:rPr>
        <w:t> 0,03 % (três centésimos por cento)</w:t>
      </w:r>
      <w:r w:rsidRPr="00DC7AA9">
        <w:rPr>
          <w:rFonts w:ascii="Times New Roman" w:eastAsia="Times New Roman" w:hAnsi="Times New Roman" w:cs="Times New Roman"/>
          <w:color w:val="000000"/>
          <w:lang w:eastAsia="pt-BR"/>
        </w:rPr>
        <w:t>, por dia de atraso sobre o valor dos equipamentos entregues com atraso, quando a adjudicatária, sem justa causa, deixar de cumprir, dentro do prazo estabelecido, a obrigação assumida. A partir do </w:t>
      </w:r>
      <w:r w:rsidRPr="00DC7AA9">
        <w:rPr>
          <w:rFonts w:ascii="Times New Roman" w:eastAsia="Times New Roman" w:hAnsi="Times New Roman" w:cs="Times New Roman"/>
          <w:i/>
          <w:iCs/>
          <w:color w:val="000000"/>
          <w:lang w:eastAsia="pt-BR"/>
        </w:rPr>
        <w:t>décimo</w:t>
      </w:r>
      <w:r w:rsidRPr="00DC7AA9">
        <w:rPr>
          <w:rFonts w:ascii="Times New Roman" w:eastAsia="Times New Roman" w:hAnsi="Times New Roman" w:cs="Times New Roman"/>
          <w:color w:val="000000"/>
          <w:lang w:eastAsia="pt-BR"/>
        </w:rPr>
        <w:t> dia de atraso, essa multa será aplicada em dobro, e </w:t>
      </w:r>
      <w:r w:rsidRPr="00DC7AA9">
        <w:rPr>
          <w:rFonts w:ascii="Times New Roman" w:eastAsia="Times New Roman" w:hAnsi="Times New Roman" w:cs="Times New Roman"/>
          <w:b/>
          <w:bCs/>
          <w:color w:val="000000"/>
          <w:lang w:eastAsia="pt-BR"/>
        </w:rPr>
        <w:t>decorridos 30 (trinta) dias corridos</w:t>
      </w:r>
      <w:r w:rsidRPr="00DC7AA9">
        <w:rPr>
          <w:rFonts w:ascii="Times New Roman" w:eastAsia="Times New Roman" w:hAnsi="Times New Roman" w:cs="Times New Roman"/>
          <w:color w:val="000000"/>
          <w:lang w:eastAsia="pt-BR"/>
        </w:rPr>
        <w:t> de atraso, a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3D17F6C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B630376" w14:textId="77777777" w:rsidR="00DC7AA9" w:rsidRPr="00DC7AA9" w:rsidRDefault="00DC7AA9" w:rsidP="00DC7AA9">
      <w:pPr>
        <w:numPr>
          <w:ilvl w:val="0"/>
          <w:numId w:val="13"/>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de </w:t>
      </w:r>
      <w:r w:rsidRPr="00DC7AA9">
        <w:rPr>
          <w:rFonts w:ascii="Times New Roman" w:eastAsia="Times New Roman" w:hAnsi="Times New Roman" w:cs="Times New Roman"/>
          <w:b/>
          <w:bCs/>
          <w:color w:val="000000"/>
          <w:lang w:eastAsia="pt-BR"/>
        </w:rPr>
        <w:t>20%</w:t>
      </w:r>
      <w:r w:rsidRPr="00DC7AA9">
        <w:rPr>
          <w:rFonts w:ascii="Times New Roman" w:eastAsia="Times New Roman" w:hAnsi="Times New Roman" w:cs="Times New Roman"/>
          <w:b/>
          <w:bCs/>
          <w:i/>
          <w:iCs/>
          <w:color w:val="000000"/>
          <w:lang w:eastAsia="pt-BR"/>
        </w:rPr>
        <w:t>(vinte por cento)</w:t>
      </w:r>
      <w:r w:rsidRPr="00DC7AA9">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DC7AA9">
        <w:rPr>
          <w:rFonts w:ascii="Times New Roman" w:eastAsia="Times New Roman" w:hAnsi="Times New Roman" w:cs="Times New Roman"/>
          <w:b/>
          <w:bCs/>
          <w:color w:val="000000"/>
          <w:lang w:eastAsia="pt-BR"/>
        </w:rPr>
        <w:t>30 (trinta) dias corridos</w:t>
      </w:r>
      <w:r w:rsidRPr="00DC7AA9">
        <w:rPr>
          <w:rFonts w:ascii="Times New Roman" w:eastAsia="Times New Roman" w:hAnsi="Times New Roman" w:cs="Times New Roman"/>
          <w:color w:val="000000"/>
          <w:lang w:eastAsia="pt-BR"/>
        </w:rPr>
        <w:t>, a que se refere a alínea “a” deste inciso, hipótese em que será cancelado o pedido ou documento correspondente;</w:t>
      </w:r>
    </w:p>
    <w:p w14:paraId="0088B78A"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7F5CB4E" w14:textId="77777777" w:rsidR="00DC7AA9" w:rsidRPr="00DC7AA9" w:rsidRDefault="00DC7AA9" w:rsidP="00DC7AA9">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de </w:t>
      </w:r>
      <w:r w:rsidRPr="00DC7AA9">
        <w:rPr>
          <w:rFonts w:ascii="Times New Roman" w:eastAsia="Times New Roman" w:hAnsi="Times New Roman" w:cs="Times New Roman"/>
          <w:b/>
          <w:bCs/>
          <w:color w:val="000000"/>
          <w:lang w:eastAsia="pt-BR"/>
        </w:rPr>
        <w:t>10%</w:t>
      </w:r>
      <w:r w:rsidRPr="00DC7AA9">
        <w:rPr>
          <w:rFonts w:ascii="Times New Roman" w:eastAsia="Times New Roman" w:hAnsi="Times New Roman" w:cs="Times New Roman"/>
          <w:b/>
          <w:bCs/>
          <w:i/>
          <w:iCs/>
          <w:color w:val="000000"/>
          <w:lang w:eastAsia="pt-BR"/>
        </w:rPr>
        <w:t>(dez por cento)</w:t>
      </w:r>
      <w:r w:rsidRPr="00DC7AA9">
        <w:rPr>
          <w:rFonts w:ascii="Times New Roman" w:eastAsia="Times New Roman" w:hAnsi="Times New Roman" w:cs="Times New Roman"/>
          <w:color w:val="000000"/>
          <w:lang w:eastAsia="pt-BR"/>
        </w:rPr>
        <w:t> sobre o valor total do fornecimento, na hipótese de inexecução parcial, caracterizada esta quando a execução do objeto contratado for inferior a 100% (cinquenta por cento) do total.</w:t>
      </w:r>
    </w:p>
    <w:p w14:paraId="4B851C38"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C986E1E" w14:textId="77777777" w:rsidR="00DC7AA9" w:rsidRPr="00DC7AA9" w:rsidRDefault="00DC7AA9" w:rsidP="00DC7AA9">
      <w:pPr>
        <w:numPr>
          <w:ilvl w:val="0"/>
          <w:numId w:val="15"/>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Suspensão temporária</w:t>
      </w:r>
      <w:r w:rsidRPr="00DC7AA9">
        <w:rPr>
          <w:rFonts w:ascii="Times New Roman" w:eastAsia="Times New Roman" w:hAnsi="Times New Roman" w:cs="Times New Roman"/>
          <w:color w:val="000000"/>
          <w:lang w:eastAsia="pt-BR"/>
        </w:rPr>
        <w:t> de participar em licitação e impedimento de contratar com a Administração, pelo </w:t>
      </w:r>
      <w:r w:rsidRPr="00DC7AA9">
        <w:rPr>
          <w:rFonts w:ascii="Times New Roman" w:eastAsia="Times New Roman" w:hAnsi="Times New Roman" w:cs="Times New Roman"/>
          <w:b/>
          <w:bCs/>
          <w:color w:val="000000"/>
          <w:lang w:eastAsia="pt-BR"/>
        </w:rPr>
        <w:t>prazo não superior a 05 (cinco) anos</w:t>
      </w:r>
      <w:r w:rsidRPr="00DC7AA9">
        <w:rPr>
          <w:rFonts w:ascii="Times New Roman" w:eastAsia="Times New Roman" w:hAnsi="Times New Roman" w:cs="Times New Roman"/>
          <w:color w:val="000000"/>
          <w:lang w:eastAsia="pt-BR"/>
        </w:rPr>
        <w:t>;</w:t>
      </w:r>
    </w:p>
    <w:p w14:paraId="0EC547EC"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164E61A" w14:textId="77777777" w:rsidR="00DC7AA9" w:rsidRPr="00DC7AA9" w:rsidRDefault="00DC7AA9" w:rsidP="00DC7AA9">
      <w:pPr>
        <w:numPr>
          <w:ilvl w:val="0"/>
          <w:numId w:val="16"/>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lastRenderedPageBreak/>
        <w:t>Declaração de inidoneidade</w:t>
      </w:r>
      <w:r w:rsidRPr="00DC7AA9">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DC7AA9">
        <w:rPr>
          <w:rFonts w:ascii="Times New Roman" w:eastAsia="Times New Roman" w:hAnsi="Times New Roman" w:cs="Times New Roman"/>
          <w:b/>
          <w:bCs/>
          <w:color w:val="000000"/>
          <w:lang w:eastAsia="pt-BR"/>
        </w:rPr>
        <w:t>CONTRATADO</w:t>
      </w:r>
      <w:r w:rsidRPr="00DC7AA9">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14:paraId="56DC4438"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B31EAD7"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PRIMEIRA</w:t>
      </w:r>
      <w:r w:rsidRPr="00DC7AA9">
        <w:rPr>
          <w:rFonts w:ascii="Times New Roman" w:eastAsia="Times New Roman" w:hAnsi="Times New Roman" w:cs="Times New Roman"/>
          <w:color w:val="000000"/>
          <w:lang w:eastAsia="pt-BR"/>
        </w:rPr>
        <w:t> – O valor correspondente a qualquer multa aplicada à </w:t>
      </w:r>
      <w:r w:rsidRPr="00DC7AA9">
        <w:rPr>
          <w:rFonts w:ascii="Times New Roman" w:eastAsia="Times New Roman" w:hAnsi="Times New Roman" w:cs="Times New Roman"/>
          <w:b/>
          <w:bCs/>
          <w:color w:val="000000"/>
          <w:lang w:eastAsia="pt-BR"/>
        </w:rPr>
        <w:t>Contratada</w:t>
      </w:r>
      <w:r w:rsidRPr="00DC7AA9">
        <w:rPr>
          <w:rFonts w:ascii="Times New Roman" w:eastAsia="Times New Roman" w:hAnsi="Times New Roman" w:cs="Times New Roman"/>
          <w:color w:val="000000"/>
          <w:lang w:eastAsia="pt-BR"/>
        </w:rPr>
        <w:t>, respeitando o princípio do contraditório e o princípio da ampla defesa, deverá ser depositado em </w:t>
      </w:r>
      <w:r w:rsidRPr="00DC7AA9">
        <w:rPr>
          <w:rFonts w:ascii="Times New Roman" w:eastAsia="Times New Roman" w:hAnsi="Times New Roman" w:cs="Times New Roman"/>
          <w:b/>
          <w:bCs/>
          <w:color w:val="000000"/>
          <w:lang w:eastAsia="pt-BR"/>
        </w:rPr>
        <w:t>até 10 (dez) dias corridos</w:t>
      </w:r>
      <w:r w:rsidRPr="00DC7AA9">
        <w:rPr>
          <w:rFonts w:ascii="Times New Roman" w:eastAsia="Times New Roman" w:hAnsi="Times New Roman" w:cs="Times New Roman"/>
          <w:color w:val="000000"/>
          <w:lang w:eastAsia="pt-BR"/>
        </w:rPr>
        <w:t>, após o recebimento da notificação, na conta bancária da </w:t>
      </w:r>
      <w:r w:rsidRPr="00DC7AA9">
        <w:rPr>
          <w:rFonts w:ascii="Times New Roman" w:eastAsia="Times New Roman" w:hAnsi="Times New Roman" w:cs="Times New Roman"/>
          <w:b/>
          <w:bCs/>
          <w:color w:val="000000"/>
          <w:lang w:eastAsia="pt-BR"/>
        </w:rPr>
        <w:t>CONTRATANTE </w:t>
      </w:r>
      <w:r w:rsidRPr="00DC7AA9">
        <w:rPr>
          <w:rFonts w:ascii="Times New Roman" w:eastAsia="Times New Roman" w:hAnsi="Times New Roman" w:cs="Times New Roman"/>
          <w:color w:val="000000"/>
          <w:lang w:eastAsia="pt-BR"/>
        </w:rPr>
        <w:t>nº. 11048-5, do Banco do Brasil, Agência nº. 3795-8, em favor da CONTRATANTE</w:t>
      </w:r>
      <w:r w:rsidRPr="00DC7AA9">
        <w:rPr>
          <w:rFonts w:ascii="Times New Roman" w:eastAsia="Times New Roman" w:hAnsi="Times New Roman" w:cs="Times New Roman"/>
          <w:b/>
          <w:bCs/>
          <w:color w:val="000000"/>
          <w:lang w:eastAsia="pt-BR"/>
        </w:rPr>
        <w:t>,</w:t>
      </w:r>
      <w:r w:rsidRPr="00DC7AA9">
        <w:rPr>
          <w:rFonts w:ascii="Times New Roman" w:eastAsia="Times New Roman" w:hAnsi="Times New Roman" w:cs="Times New Roman"/>
          <w:color w:val="000000"/>
          <w:lang w:eastAsia="pt-BR"/>
        </w:rPr>
        <w:t> ficando à </w:t>
      </w:r>
      <w:r w:rsidRPr="00DC7AA9">
        <w:rPr>
          <w:rFonts w:ascii="Times New Roman" w:eastAsia="Times New Roman" w:hAnsi="Times New Roman" w:cs="Times New Roman"/>
          <w:b/>
          <w:bCs/>
          <w:color w:val="000000"/>
          <w:lang w:eastAsia="pt-BR"/>
        </w:rPr>
        <w:t>Contratada </w:t>
      </w:r>
      <w:r w:rsidRPr="00DC7AA9">
        <w:rPr>
          <w:rFonts w:ascii="Times New Roman" w:eastAsia="Times New Roman" w:hAnsi="Times New Roman" w:cs="Times New Roman"/>
          <w:color w:val="000000"/>
          <w:lang w:eastAsia="pt-BR"/>
        </w:rPr>
        <w:t>obrigada a comprovar o recolhimento, mediante a apresentação da cópia do recibo do depósito efetuado.</w:t>
      </w:r>
    </w:p>
    <w:p w14:paraId="250B136C"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34F4DD7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SEGUNDA</w:t>
      </w:r>
      <w:r w:rsidRPr="00DC7AA9">
        <w:rPr>
          <w:rFonts w:ascii="Times New Roman" w:eastAsia="Times New Roman" w:hAnsi="Times New Roman" w:cs="Times New Roman"/>
          <w:color w:val="000000"/>
          <w:lang w:eastAsia="pt-BR"/>
        </w:rPr>
        <w:t> – Decorrido o </w:t>
      </w:r>
      <w:r w:rsidRPr="00DC7AA9">
        <w:rPr>
          <w:rFonts w:ascii="Times New Roman" w:eastAsia="Times New Roman" w:hAnsi="Times New Roman" w:cs="Times New Roman"/>
          <w:b/>
          <w:bCs/>
          <w:color w:val="000000"/>
          <w:lang w:eastAsia="pt-BR"/>
        </w:rPr>
        <w:t>prazo de 10 (dez) dias corridos</w:t>
      </w:r>
      <w:r w:rsidRPr="00DC7AA9">
        <w:rPr>
          <w:rFonts w:ascii="Times New Roman" w:eastAsia="Times New Roman" w:hAnsi="Times New Roman" w:cs="Times New Roman"/>
          <w:color w:val="000000"/>
          <w:lang w:eastAsia="pt-BR"/>
        </w:rPr>
        <w:t>, para recolhimento da multa, o débito será acrescido de 1% (um por cento) de mora por mês/fração, </w:t>
      </w:r>
      <w:r w:rsidRPr="00DC7AA9">
        <w:rPr>
          <w:rFonts w:ascii="Times New Roman" w:eastAsia="Times New Roman" w:hAnsi="Times New Roman" w:cs="Times New Roman"/>
          <w:i/>
          <w:iCs/>
          <w:color w:val="000000"/>
          <w:lang w:eastAsia="pt-BR"/>
        </w:rPr>
        <w:t>pro rata die</w:t>
      </w:r>
      <w:r w:rsidRPr="00DC7AA9">
        <w:rPr>
          <w:rFonts w:ascii="Times New Roman" w:eastAsia="Times New Roman" w:hAnsi="Times New Roman" w:cs="Times New Roman"/>
          <w:color w:val="000000"/>
          <w:lang w:eastAsia="pt-BR"/>
        </w:rPr>
        <w:t>, inclusive referente ao mês da quitação/consolidação do débito, limitado o pagamento com atraso em </w:t>
      </w:r>
      <w:r w:rsidRPr="00DC7AA9">
        <w:rPr>
          <w:rFonts w:ascii="Times New Roman" w:eastAsia="Times New Roman" w:hAnsi="Times New Roman" w:cs="Times New Roman"/>
          <w:b/>
          <w:bCs/>
          <w:color w:val="000000"/>
          <w:lang w:eastAsia="pt-BR"/>
        </w:rPr>
        <w:t>até 60 (sessenta) dias corridos</w:t>
      </w:r>
      <w:r w:rsidRPr="00DC7AA9">
        <w:rPr>
          <w:rFonts w:ascii="Times New Roman" w:eastAsia="Times New Roman" w:hAnsi="Times New Roman" w:cs="Times New Roman"/>
          <w:color w:val="000000"/>
          <w:lang w:eastAsia="pt-BR"/>
        </w:rPr>
        <w:t>, após a data da notificação, e, após este prazo, o débito poderá ser cobrado judicialmente.</w:t>
      </w:r>
    </w:p>
    <w:p w14:paraId="30E1FAA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68597DE8"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TERCEIRA</w:t>
      </w:r>
      <w:r w:rsidRPr="00DC7AA9">
        <w:rPr>
          <w:rFonts w:ascii="Times New Roman" w:eastAsia="Times New Roman" w:hAnsi="Times New Roman" w:cs="Times New Roman"/>
          <w:color w:val="000000"/>
          <w:lang w:eastAsia="pt-BR"/>
        </w:rPr>
        <w:t> – No caso da </w:t>
      </w:r>
      <w:r w:rsidRPr="00DC7AA9">
        <w:rPr>
          <w:rFonts w:ascii="Times New Roman" w:eastAsia="Times New Roman" w:hAnsi="Times New Roman" w:cs="Times New Roman"/>
          <w:b/>
          <w:bCs/>
          <w:color w:val="000000"/>
          <w:lang w:eastAsia="pt-BR"/>
        </w:rPr>
        <w:t>CONTRATADA </w:t>
      </w:r>
      <w:r w:rsidRPr="00DC7AA9">
        <w:rPr>
          <w:rFonts w:ascii="Times New Roman" w:eastAsia="Times New Roman" w:hAnsi="Times New Roman" w:cs="Times New Roman"/>
          <w:color w:val="000000"/>
          <w:lang w:eastAsia="pt-BR"/>
        </w:rPr>
        <w:t>ser credora de valor suficiente, a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 poderá proceder ao desconto da multa devida na proporção do crédito.</w:t>
      </w:r>
    </w:p>
    <w:p w14:paraId="4C4011AF"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0F34FB3"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QUARTA </w:t>
      </w:r>
      <w:r w:rsidRPr="00DC7AA9">
        <w:rPr>
          <w:rFonts w:ascii="Times New Roman" w:eastAsia="Times New Roman" w:hAnsi="Times New Roman" w:cs="Times New Roman"/>
          <w:color w:val="000000"/>
          <w:lang w:eastAsia="pt-BR"/>
        </w:rPr>
        <w:t>– Se a multa aplicada for superior ao total dos pagamentos eventualmente devidos, a </w:t>
      </w:r>
      <w:r w:rsidRPr="00DC7AA9">
        <w:rPr>
          <w:rFonts w:ascii="Times New Roman" w:eastAsia="Times New Roman" w:hAnsi="Times New Roman" w:cs="Times New Roman"/>
          <w:b/>
          <w:bCs/>
          <w:color w:val="000000"/>
          <w:lang w:eastAsia="pt-BR"/>
        </w:rPr>
        <w:t>Contratada </w:t>
      </w:r>
      <w:r w:rsidRPr="00DC7AA9">
        <w:rPr>
          <w:rFonts w:ascii="Times New Roman" w:eastAsia="Times New Roman" w:hAnsi="Times New Roman" w:cs="Times New Roman"/>
          <w:color w:val="000000"/>
          <w:lang w:eastAsia="pt-BR"/>
        </w:rPr>
        <w:t>responderá pela sua diferença, podendo ser esta cobrada judicialmente e extrajudicialmente.</w:t>
      </w:r>
    </w:p>
    <w:p w14:paraId="214559C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C92C3C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QUINTA </w:t>
      </w:r>
      <w:r w:rsidRPr="00DC7AA9">
        <w:rPr>
          <w:rFonts w:ascii="Times New Roman" w:eastAsia="Times New Roman" w:hAnsi="Times New Roman" w:cs="Times New Roman"/>
          <w:color w:val="000000"/>
          <w:lang w:eastAsia="pt-BR"/>
        </w:rPr>
        <w:t>– As multas não têm caráter indenizatório e seu pagamento não eximirá a </w:t>
      </w:r>
      <w:r w:rsidRPr="00DC7AA9">
        <w:rPr>
          <w:rFonts w:ascii="Times New Roman" w:eastAsia="Times New Roman" w:hAnsi="Times New Roman" w:cs="Times New Roman"/>
          <w:b/>
          <w:bCs/>
          <w:color w:val="000000"/>
          <w:lang w:eastAsia="pt-BR"/>
        </w:rPr>
        <w:t>Contratada </w:t>
      </w:r>
      <w:r w:rsidRPr="00DC7AA9">
        <w:rPr>
          <w:rFonts w:ascii="Times New Roman" w:eastAsia="Times New Roman" w:hAnsi="Times New Roman" w:cs="Times New Roman"/>
          <w:color w:val="000000"/>
          <w:lang w:eastAsia="pt-BR"/>
        </w:rPr>
        <w:t>de ser acionada judicialmente pela responsabilidade civil derivada de perdas e danos junto a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 decorrentes das infrações cometidas.</w:t>
      </w:r>
    </w:p>
    <w:p w14:paraId="256E370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0422A84"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SEXTA </w:t>
      </w:r>
      <w:r w:rsidRPr="00DC7AA9">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DC7AA9">
        <w:rPr>
          <w:rFonts w:ascii="Times New Roman" w:eastAsia="Times New Roman" w:hAnsi="Times New Roman" w:cs="Times New Roman"/>
          <w:b/>
          <w:bCs/>
          <w:color w:val="000000"/>
          <w:lang w:eastAsia="pt-BR"/>
        </w:rPr>
        <w:t>no prazo de 05 (cinco) dias úteis,</w:t>
      </w:r>
      <w:r w:rsidRPr="00DC7AA9">
        <w:rPr>
          <w:rFonts w:ascii="Times New Roman" w:eastAsia="Times New Roman" w:hAnsi="Times New Roman" w:cs="Times New Roman"/>
          <w:color w:val="000000"/>
          <w:lang w:eastAsia="pt-BR"/>
        </w:rPr>
        <w:t> nos termos do § 2º, do artigo 87, da Lei nº. 8.666/93.</w:t>
      </w:r>
    </w:p>
    <w:p w14:paraId="5565C00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3B85921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SÉTIMA </w:t>
      </w:r>
      <w:r w:rsidRPr="00DC7AA9">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DC7AA9">
        <w:rPr>
          <w:rFonts w:ascii="Times New Roman" w:eastAsia="Times New Roman" w:hAnsi="Times New Roman" w:cs="Times New Roman"/>
          <w:b/>
          <w:bCs/>
          <w:color w:val="000000"/>
          <w:lang w:eastAsia="pt-BR"/>
        </w:rPr>
        <w:t>no prazo de 10 (dez) dias corridos</w:t>
      </w:r>
      <w:r w:rsidRPr="00DC7AA9">
        <w:rPr>
          <w:rFonts w:ascii="Times New Roman" w:eastAsia="Times New Roman" w:hAnsi="Times New Roman" w:cs="Times New Roman"/>
          <w:color w:val="000000"/>
          <w:lang w:eastAsia="pt-BR"/>
        </w:rPr>
        <w:t>, de vista, podendo a reabilitação ser requerida </w:t>
      </w:r>
      <w:r w:rsidRPr="00DC7AA9">
        <w:rPr>
          <w:rFonts w:ascii="Times New Roman" w:eastAsia="Times New Roman" w:hAnsi="Times New Roman" w:cs="Times New Roman"/>
          <w:b/>
          <w:bCs/>
          <w:color w:val="000000"/>
          <w:lang w:eastAsia="pt-BR"/>
        </w:rPr>
        <w:t>após 02 (dois) anos </w:t>
      </w:r>
      <w:r w:rsidRPr="00DC7AA9">
        <w:rPr>
          <w:rFonts w:ascii="Times New Roman" w:eastAsia="Times New Roman" w:hAnsi="Times New Roman" w:cs="Times New Roman"/>
          <w:color w:val="000000"/>
          <w:lang w:eastAsia="pt-BR"/>
        </w:rPr>
        <w:t>de sua publicação, nos termos do § 3º, do artigo 87, da Lei nº. 8.666/93.</w:t>
      </w:r>
    </w:p>
    <w:p w14:paraId="0E42F86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3A40D5D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DÉCIMA – DA RESCISÃO</w:t>
      </w:r>
    </w:p>
    <w:p w14:paraId="6458A96A"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3868419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lastRenderedPageBreak/>
        <w:t>O descumprimento de qualquer Cláusula ou de simples condição deste Contrato, assim como a execução do seu objeto em desacordo com o estabelecido em suas Cláusulas e Condições, dará direito à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 de rescindi-lo mediante notificação expressa, sem que caiba à </w:t>
      </w:r>
      <w:r w:rsidRPr="00DC7AA9">
        <w:rPr>
          <w:rFonts w:ascii="Times New Roman" w:eastAsia="Times New Roman" w:hAnsi="Times New Roman" w:cs="Times New Roman"/>
          <w:b/>
          <w:bCs/>
          <w:color w:val="000000"/>
          <w:lang w:eastAsia="pt-BR"/>
        </w:rPr>
        <w:t>CONTRATADA</w:t>
      </w:r>
      <w:r w:rsidRPr="00DC7AA9">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12A82D6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8E24DB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ÚNICA</w:t>
      </w:r>
      <w:r w:rsidRPr="00DC7AA9">
        <w:rPr>
          <w:rFonts w:ascii="Times New Roman" w:eastAsia="Times New Roman" w:hAnsi="Times New Roman" w:cs="Times New Roman"/>
          <w:color w:val="000000"/>
          <w:lang w:eastAsia="pt-BR"/>
        </w:rPr>
        <w:t> - Este Contrato poderá, ainda, ser rescindido nos seguintes casos:</w:t>
      </w:r>
    </w:p>
    <w:p w14:paraId="7CCD218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a) decretação de falência, pedido de recuperação judicial ou dissolução da </w:t>
      </w:r>
      <w:r w:rsidRPr="00DC7AA9">
        <w:rPr>
          <w:rFonts w:ascii="Times New Roman" w:eastAsia="Times New Roman" w:hAnsi="Times New Roman" w:cs="Times New Roman"/>
          <w:b/>
          <w:bCs/>
          <w:color w:val="000000"/>
          <w:lang w:eastAsia="pt-BR"/>
        </w:rPr>
        <w:t>CONTRATADA</w:t>
      </w:r>
      <w:r w:rsidRPr="00DC7AA9">
        <w:rPr>
          <w:rFonts w:ascii="Times New Roman" w:eastAsia="Times New Roman" w:hAnsi="Times New Roman" w:cs="Times New Roman"/>
          <w:color w:val="000000"/>
          <w:lang w:eastAsia="pt-BR"/>
        </w:rPr>
        <w:t>;</w:t>
      </w:r>
    </w:p>
    <w:p w14:paraId="648C180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b) alteração do Contrato Social ou a modificação da finalidade ou da estrutura da </w:t>
      </w:r>
      <w:r w:rsidRPr="00DC7AA9">
        <w:rPr>
          <w:rFonts w:ascii="Times New Roman" w:eastAsia="Times New Roman" w:hAnsi="Times New Roman" w:cs="Times New Roman"/>
          <w:b/>
          <w:bCs/>
          <w:color w:val="000000"/>
          <w:lang w:eastAsia="pt-BR"/>
        </w:rPr>
        <w:t>CONTRATADA</w:t>
      </w:r>
      <w:r w:rsidRPr="00DC7AA9">
        <w:rPr>
          <w:rFonts w:ascii="Times New Roman" w:eastAsia="Times New Roman" w:hAnsi="Times New Roman" w:cs="Times New Roman"/>
          <w:color w:val="000000"/>
          <w:lang w:eastAsia="pt-BR"/>
        </w:rPr>
        <w:t>, que, a juízo da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 prejudique a execução deste pacto;</w:t>
      </w:r>
    </w:p>
    <w:p w14:paraId="6D82923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w:t>
      </w:r>
    </w:p>
    <w:p w14:paraId="45313C3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d) cometimento reiterado de faltas, devidamente anotadas;</w:t>
      </w:r>
    </w:p>
    <w:p w14:paraId="0CE03F8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e) no interesse da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 mediante comunicação com antecedência de </w:t>
      </w:r>
      <w:r w:rsidRPr="00DC7AA9">
        <w:rPr>
          <w:rFonts w:ascii="Times New Roman" w:eastAsia="Times New Roman" w:hAnsi="Times New Roman" w:cs="Times New Roman"/>
          <w:b/>
          <w:bCs/>
          <w:color w:val="000000"/>
          <w:lang w:eastAsia="pt-BR"/>
        </w:rPr>
        <w:t>05 (cinco) dias corridos</w:t>
      </w:r>
      <w:r w:rsidRPr="00DC7AA9">
        <w:rPr>
          <w:rFonts w:ascii="Times New Roman" w:eastAsia="Times New Roman" w:hAnsi="Times New Roman" w:cs="Times New Roman"/>
          <w:color w:val="000000"/>
          <w:lang w:eastAsia="pt-BR"/>
        </w:rPr>
        <w:t>, com o pagamento dos bens adquiridos até a data comunicada no aviso de rescisão;</w:t>
      </w:r>
    </w:p>
    <w:p w14:paraId="11F222AB"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1128C0E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637E36E3"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DÉCIMA PRIMEIRA - DA PUBLICAÇÃO</w:t>
      </w:r>
    </w:p>
    <w:p w14:paraId="7C0C86CA"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079BFBE8"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DC7AA9">
        <w:rPr>
          <w:rFonts w:ascii="Times New Roman" w:eastAsia="Times New Roman" w:hAnsi="Times New Roman" w:cs="Times New Roman"/>
          <w:b/>
          <w:bCs/>
          <w:color w:val="000000"/>
          <w:lang w:eastAsia="pt-BR"/>
        </w:rPr>
        <w:t>prazo de 20 (vinte) dias corridos, </w:t>
      </w:r>
      <w:r w:rsidRPr="00DC7AA9">
        <w:rPr>
          <w:rFonts w:ascii="Times New Roman" w:eastAsia="Times New Roman" w:hAnsi="Times New Roman" w:cs="Times New Roman"/>
          <w:color w:val="000000"/>
          <w:lang w:eastAsia="pt-BR"/>
        </w:rPr>
        <w:t>daquela data, correndo as despesas a expensas da </w:t>
      </w:r>
      <w:r w:rsidRPr="00DC7AA9">
        <w:rPr>
          <w:rFonts w:ascii="Times New Roman" w:eastAsia="Times New Roman" w:hAnsi="Times New Roman" w:cs="Times New Roman"/>
          <w:b/>
          <w:bCs/>
          <w:color w:val="000000"/>
          <w:lang w:eastAsia="pt-BR"/>
        </w:rPr>
        <w:t>CONTRATANTE</w:t>
      </w:r>
      <w:r w:rsidRPr="00DC7AA9">
        <w:rPr>
          <w:rFonts w:ascii="Times New Roman" w:eastAsia="Times New Roman" w:hAnsi="Times New Roman" w:cs="Times New Roman"/>
          <w:color w:val="000000"/>
          <w:lang w:eastAsia="pt-BR"/>
        </w:rPr>
        <w:t>.</w:t>
      </w:r>
    </w:p>
    <w:p w14:paraId="061BA4F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6D943540"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DÉCIMA SEGUNDA – DO FORO</w:t>
      </w:r>
    </w:p>
    <w:p w14:paraId="69CBC7D1"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9BD889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072E301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1F7F2BF"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0283DAF"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DÉCIMA TERCEIRA - DA FRAUDE E DA CORRUPÇÃO</w:t>
      </w:r>
    </w:p>
    <w:p w14:paraId="52D35A89"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1450C45"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O contratado deve observar e fazer observar, por seus fornecedores e subcontratados, se admitida subcontratação, o mais alto padrão de ética durante todo o processo de licitação, de contratação e de execução do objeto contratual.</w:t>
      </w:r>
    </w:p>
    <w:p w14:paraId="20F46605"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AFA9512"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PRIMEIRA</w:t>
      </w:r>
      <w:r w:rsidRPr="00DC7AA9">
        <w:rPr>
          <w:rFonts w:ascii="Times New Roman" w:eastAsia="Times New Roman" w:hAnsi="Times New Roman" w:cs="Times New Roman"/>
          <w:color w:val="000000"/>
          <w:lang w:eastAsia="pt-BR"/>
        </w:rPr>
        <w:t> - Para os propósitos desta cláusula, definem-se as seguintes práticas:</w:t>
      </w:r>
    </w:p>
    <w:p w14:paraId="5A35C9C6"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C8AA2E5" w14:textId="77777777" w:rsidR="00DC7AA9" w:rsidRPr="00DC7AA9" w:rsidRDefault="00DC7AA9" w:rsidP="00DC7AA9">
      <w:pPr>
        <w:numPr>
          <w:ilvl w:val="0"/>
          <w:numId w:val="17"/>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lastRenderedPageBreak/>
        <w:t>“</w:t>
      </w:r>
      <w:r w:rsidRPr="00DC7AA9">
        <w:rPr>
          <w:rFonts w:ascii="Times New Roman" w:eastAsia="Times New Roman" w:hAnsi="Times New Roman" w:cs="Times New Roman"/>
          <w:b/>
          <w:bCs/>
          <w:color w:val="000000"/>
          <w:lang w:eastAsia="pt-BR"/>
        </w:rPr>
        <w:t>prática corrupta</w:t>
      </w:r>
      <w:r w:rsidRPr="00DC7AA9">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4D980F98"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D9B2357" w14:textId="77777777" w:rsidR="00DC7AA9" w:rsidRPr="00DC7AA9" w:rsidRDefault="00DC7AA9" w:rsidP="00DC7AA9">
      <w:pPr>
        <w:numPr>
          <w:ilvl w:val="0"/>
          <w:numId w:val="18"/>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w:t>
      </w:r>
      <w:r w:rsidRPr="00DC7AA9">
        <w:rPr>
          <w:rFonts w:ascii="Times New Roman" w:eastAsia="Times New Roman" w:hAnsi="Times New Roman" w:cs="Times New Roman"/>
          <w:b/>
          <w:bCs/>
          <w:color w:val="000000"/>
          <w:lang w:eastAsia="pt-BR"/>
        </w:rPr>
        <w:t>prática fraudulenta</w:t>
      </w:r>
      <w:r w:rsidRPr="00DC7AA9">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23A7BAB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4B3C158" w14:textId="77777777" w:rsidR="00DC7AA9" w:rsidRPr="00DC7AA9" w:rsidRDefault="00DC7AA9" w:rsidP="00DC7AA9">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w:t>
      </w:r>
      <w:r w:rsidRPr="00DC7AA9">
        <w:rPr>
          <w:rFonts w:ascii="Times New Roman" w:eastAsia="Times New Roman" w:hAnsi="Times New Roman" w:cs="Times New Roman"/>
          <w:b/>
          <w:bCs/>
          <w:color w:val="000000"/>
          <w:lang w:eastAsia="pt-BR"/>
        </w:rPr>
        <w:t>prática conluiada</w:t>
      </w:r>
      <w:r w:rsidRPr="00DC7AA9">
        <w:rPr>
          <w:rFonts w:ascii="Times New Roman" w:eastAsia="Times New Roman" w:hAnsi="Times New Roman" w:cs="Times New Roman"/>
          <w:color w:val="000000"/>
          <w:lang w:eastAsia="pt-BR"/>
        </w:rPr>
        <w:t>”: esquematizar ou estabelecer um acordo entre dois ou maislicitantes, com ou sem o conhecimento de representantes ou prepostos do órgão licitador, visando estabelecer preços em níveis artificiais e não-competitivos;</w:t>
      </w:r>
    </w:p>
    <w:p w14:paraId="2F0D4142"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2A8D5738" w14:textId="77777777" w:rsidR="00DC7AA9" w:rsidRPr="00DC7AA9" w:rsidRDefault="00DC7AA9" w:rsidP="00DC7AA9">
      <w:pPr>
        <w:numPr>
          <w:ilvl w:val="0"/>
          <w:numId w:val="20"/>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w:t>
      </w:r>
      <w:r w:rsidRPr="00DC7AA9">
        <w:rPr>
          <w:rFonts w:ascii="Times New Roman" w:eastAsia="Times New Roman" w:hAnsi="Times New Roman" w:cs="Times New Roman"/>
          <w:b/>
          <w:bCs/>
          <w:color w:val="000000"/>
          <w:lang w:eastAsia="pt-BR"/>
        </w:rPr>
        <w:t>prática coercitiva</w:t>
      </w:r>
      <w:r w:rsidRPr="00DC7AA9">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0B57DBCF"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4984D38" w14:textId="77777777" w:rsidR="00DC7AA9" w:rsidRPr="00DC7AA9" w:rsidRDefault="00DC7AA9" w:rsidP="00DC7AA9">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w:t>
      </w:r>
      <w:r w:rsidRPr="00DC7AA9">
        <w:rPr>
          <w:rFonts w:ascii="Times New Roman" w:eastAsia="Times New Roman" w:hAnsi="Times New Roman" w:cs="Times New Roman"/>
          <w:b/>
          <w:bCs/>
          <w:color w:val="000000"/>
          <w:lang w:eastAsia="pt-BR"/>
        </w:rPr>
        <w:t>prática obstrutiva</w:t>
      </w:r>
      <w:r w:rsidRPr="00DC7AA9">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21D73FF4"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9BD289D"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SEGUNDA</w:t>
      </w:r>
      <w:r w:rsidRPr="00DC7AA9">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8CBF8FC"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41BAF3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SUBCLÁUSULA TERCEIRA</w:t>
      </w:r>
      <w:r w:rsidRPr="00DC7AA9">
        <w:rPr>
          <w:rFonts w:ascii="Times New Roman" w:eastAsia="Times New Roman" w:hAnsi="Times New Roman" w:cs="Times New Roman"/>
          <w:color w:val="000000"/>
          <w:lang w:eastAsia="pt-BR"/>
        </w:rPr>
        <w:t> - Considerando os propósitos das cláusulas acima, a </w:t>
      </w:r>
      <w:r w:rsidRPr="00DC7AA9">
        <w:rPr>
          <w:rFonts w:ascii="Times New Roman" w:eastAsia="Times New Roman" w:hAnsi="Times New Roman" w:cs="Times New Roman"/>
          <w:b/>
          <w:bCs/>
          <w:color w:val="000000"/>
          <w:lang w:eastAsia="pt-BR"/>
        </w:rPr>
        <w:t>CONTRATADA</w:t>
      </w:r>
      <w:r w:rsidRPr="00DC7AA9">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451EB33E"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45CF2392"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CLÁUSULA DÉCIMA QUARTA - DAS DISPOSIÇÕES FINAIS</w:t>
      </w:r>
    </w:p>
    <w:p w14:paraId="36946DE8"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77493D43"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4FC02754"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9B1A240"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E, por assim estarem de pleno acordo, assinam o presente Instrumento, para todos os fins de direito.</w:t>
      </w:r>
    </w:p>
    <w:p w14:paraId="4EAA37D5" w14:textId="77777777" w:rsidR="00DC7AA9" w:rsidRPr="00DC7AA9" w:rsidRDefault="00DC7AA9" w:rsidP="00DC7AA9">
      <w:pPr>
        <w:spacing w:before="120" w:after="120" w:line="240" w:lineRule="auto"/>
        <w:ind w:left="120" w:right="120"/>
        <w:jc w:val="both"/>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lastRenderedPageBreak/>
        <w:t> </w:t>
      </w:r>
    </w:p>
    <w:p w14:paraId="732CC443"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7722F09" w14:textId="77777777" w:rsidR="00DC7AA9" w:rsidRPr="00DC7AA9" w:rsidRDefault="00DC7AA9" w:rsidP="00DC7AA9">
      <w:pPr>
        <w:spacing w:before="100" w:beforeAutospacing="1" w:after="100" w:afterAutospacing="1" w:line="240" w:lineRule="auto"/>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128326F1" w14:textId="77777777" w:rsidR="00DC7AA9" w:rsidRPr="00DC7AA9" w:rsidRDefault="00DC7AA9" w:rsidP="00DC7AA9">
      <w:pPr>
        <w:spacing w:before="120" w:after="120" w:line="240" w:lineRule="auto"/>
        <w:ind w:left="120" w:right="120"/>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GUSTAVO FERNANDES ROSADO COELHO</w:t>
      </w:r>
    </w:p>
    <w:p w14:paraId="4C79A7A5" w14:textId="77777777" w:rsidR="00DC7AA9" w:rsidRPr="00DC7AA9" w:rsidRDefault="00DC7AA9" w:rsidP="00DC7AA9">
      <w:pPr>
        <w:spacing w:before="120" w:after="120" w:line="240" w:lineRule="auto"/>
        <w:ind w:left="120" w:right="120"/>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Secretário de Estado de Infraestrutura - SIN -</w:t>
      </w:r>
    </w:p>
    <w:p w14:paraId="72213257" w14:textId="77777777" w:rsidR="00DC7AA9" w:rsidRPr="00DC7AA9" w:rsidRDefault="00DC7AA9" w:rsidP="00DC7AA9">
      <w:pPr>
        <w:spacing w:before="120" w:after="120" w:line="240" w:lineRule="auto"/>
        <w:ind w:left="120" w:right="120"/>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Substituto Legal da Secretária Extraordinária de Gestão e Projeto Especiais</w:t>
      </w:r>
    </w:p>
    <w:p w14:paraId="7E9525CB" w14:textId="77777777" w:rsidR="00DC7AA9" w:rsidRPr="00DC7AA9" w:rsidRDefault="00DC7AA9" w:rsidP="00DC7AA9">
      <w:pPr>
        <w:spacing w:before="120" w:after="120" w:line="240" w:lineRule="auto"/>
        <w:ind w:left="120" w:right="120"/>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Portaria n° 7, publicado no DOE/RN de 20 de janeiro de 2023 - Documento SEI nº 18297713.</w:t>
      </w:r>
    </w:p>
    <w:p w14:paraId="3AD7D60E" w14:textId="77777777" w:rsidR="00DC7AA9" w:rsidRPr="00DC7AA9" w:rsidRDefault="00DC7AA9" w:rsidP="00DC7AA9">
      <w:pPr>
        <w:spacing w:before="120" w:after="120" w:line="240" w:lineRule="auto"/>
        <w:ind w:left="120" w:right="120"/>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053BB3ED" w14:textId="77777777" w:rsidR="00DC7AA9" w:rsidRPr="00DC7AA9" w:rsidRDefault="00DC7AA9" w:rsidP="00DC7AA9">
      <w:pPr>
        <w:spacing w:before="120" w:after="120" w:line="240" w:lineRule="auto"/>
        <w:ind w:left="120" w:right="120"/>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color w:val="000000"/>
          <w:lang w:eastAsia="pt-BR"/>
        </w:rPr>
        <w:t> </w:t>
      </w:r>
    </w:p>
    <w:p w14:paraId="5E724098" w14:textId="77777777" w:rsidR="00DC7AA9" w:rsidRPr="00DC7AA9" w:rsidRDefault="00DC7AA9" w:rsidP="00DC7AA9">
      <w:pPr>
        <w:spacing w:before="100" w:beforeAutospacing="1" w:after="100" w:afterAutospacing="1" w:line="240" w:lineRule="auto"/>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xxxxxxxxxxxxxxxxxxxxx</w:t>
      </w:r>
    </w:p>
    <w:p w14:paraId="6024FB95" w14:textId="77777777" w:rsidR="00DC7AA9" w:rsidRPr="00DC7AA9" w:rsidRDefault="00DC7AA9" w:rsidP="00DC7AA9">
      <w:pPr>
        <w:spacing w:before="100" w:beforeAutospacing="1" w:after="100" w:afterAutospacing="1" w:line="240" w:lineRule="auto"/>
        <w:jc w:val="center"/>
        <w:rPr>
          <w:rFonts w:ascii="Times New Roman" w:eastAsia="Times New Roman" w:hAnsi="Times New Roman" w:cs="Times New Roman"/>
          <w:color w:val="000000"/>
          <w:lang w:eastAsia="pt-BR"/>
        </w:rPr>
      </w:pPr>
      <w:r w:rsidRPr="00DC7AA9">
        <w:rPr>
          <w:rFonts w:ascii="Times New Roman" w:eastAsia="Times New Roman" w:hAnsi="Times New Roman" w:cs="Times New Roman"/>
          <w:b/>
          <w:bCs/>
          <w:color w:val="000000"/>
          <w:lang w:eastAsia="pt-BR"/>
        </w:rPr>
        <w:t> CONTRATADO</w:t>
      </w:r>
    </w:p>
    <w:p w14:paraId="47E297E0" w14:textId="5A8C0779" w:rsidR="00DC7AA9" w:rsidRDefault="00DC7AA9" w:rsidP="007D1575">
      <w:pPr>
        <w:pStyle w:val="textocentralizadomaiusculas"/>
        <w:jc w:val="center"/>
        <w:rPr>
          <w:caps/>
          <w:color w:val="000000"/>
          <w:sz w:val="22"/>
          <w:szCs w:val="22"/>
        </w:rPr>
      </w:pPr>
      <w:r>
        <w:rPr>
          <w:caps/>
          <w:color w:val="000000"/>
          <w:sz w:val="22"/>
          <w:szCs w:val="22"/>
        </w:rPr>
        <w:br w:type="page"/>
      </w:r>
    </w:p>
    <w:p w14:paraId="49079C26" w14:textId="77777777" w:rsidR="00DC7AA9" w:rsidRDefault="00DC7AA9" w:rsidP="007D1575">
      <w:pPr>
        <w:pStyle w:val="textocentralizadomaiusculas"/>
        <w:jc w:val="center"/>
        <w:rPr>
          <w:caps/>
          <w:color w:val="000000"/>
          <w:sz w:val="22"/>
          <w:szCs w:val="22"/>
        </w:rPr>
      </w:pPr>
    </w:p>
    <w:p w14:paraId="001B9376" w14:textId="77777777" w:rsidR="00851CBA" w:rsidRPr="006A704E" w:rsidRDefault="00851CBA" w:rsidP="00851CBA">
      <w:pPr>
        <w:rPr>
          <w:rFonts w:ascii="Times New Roman" w:eastAsia="Calibri" w:hAnsi="Times New Roman" w:cs="Times New Roman"/>
        </w:rPr>
      </w:pPr>
    </w:p>
    <w:p w14:paraId="3CF4BD48" w14:textId="77777777" w:rsidR="00851CBA" w:rsidRPr="006A704E" w:rsidRDefault="00851CBA" w:rsidP="00851CBA">
      <w:pPr>
        <w:jc w:val="center"/>
        <w:rPr>
          <w:rFonts w:ascii="Times New Roman" w:eastAsia="Calibri" w:hAnsi="Times New Roman" w:cs="Times New Roman"/>
        </w:rPr>
      </w:pPr>
      <w:r w:rsidRPr="006A704E">
        <w:rPr>
          <w:rFonts w:ascii="Times New Roman" w:eastAsia="Calibri" w:hAnsi="Times New Roman" w:cs="Times New Roman"/>
        </w:rPr>
        <w:t>TERMOS DE REFERÊNCIA</w:t>
      </w:r>
    </w:p>
    <w:p w14:paraId="140E3B77" w14:textId="77777777" w:rsidR="00851CBA" w:rsidRPr="006A704E" w:rsidRDefault="00851CBA" w:rsidP="00851CBA">
      <w:pPr>
        <w:jc w:val="center"/>
        <w:rPr>
          <w:rFonts w:ascii="Times New Roman" w:eastAsia="Calibri" w:hAnsi="Times New Roman" w:cs="Times New Roman"/>
        </w:rPr>
      </w:pPr>
    </w:p>
    <w:p w14:paraId="010C10F6" w14:textId="77777777" w:rsidR="00851CBA" w:rsidRPr="006A704E" w:rsidRDefault="00851CBA" w:rsidP="00851CBA">
      <w:pPr>
        <w:numPr>
          <w:ilvl w:val="0"/>
          <w:numId w:val="23"/>
        </w:numPr>
        <w:spacing w:after="0" w:line="276" w:lineRule="auto"/>
        <w:rPr>
          <w:rFonts w:ascii="Times New Roman" w:eastAsia="Calibri" w:hAnsi="Times New Roman" w:cs="Times New Roman"/>
          <w:b/>
        </w:rPr>
      </w:pPr>
      <w:r w:rsidRPr="006A704E">
        <w:rPr>
          <w:rFonts w:ascii="Times New Roman" w:eastAsia="Calibri" w:hAnsi="Times New Roman" w:cs="Times New Roman"/>
          <w:b/>
        </w:rPr>
        <w:t>Título do Termo de Referência: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9"/>
      </w:tblGrid>
      <w:tr w:rsidR="00851CBA" w:rsidRPr="006A704E" w14:paraId="01D71025" w14:textId="77777777" w:rsidTr="007A703C">
        <w:tc>
          <w:tcPr>
            <w:tcW w:w="5000" w:type="pct"/>
            <w:shd w:val="clear" w:color="auto" w:fill="auto"/>
            <w:tcMar>
              <w:top w:w="100" w:type="dxa"/>
              <w:left w:w="100" w:type="dxa"/>
              <w:bottom w:w="100" w:type="dxa"/>
              <w:right w:w="100" w:type="dxa"/>
            </w:tcMar>
          </w:tcPr>
          <w:p w14:paraId="46F360D8" w14:textId="77777777" w:rsidR="00851CBA" w:rsidRPr="006A704E" w:rsidRDefault="00851CBA" w:rsidP="00231D30">
            <w:pPr>
              <w:widowControl w:val="0"/>
              <w:spacing w:line="240" w:lineRule="auto"/>
              <w:ind w:left="103"/>
              <w:jc w:val="both"/>
              <w:rPr>
                <w:rFonts w:ascii="Times New Roman" w:eastAsia="Calibri" w:hAnsi="Times New Roman" w:cs="Times New Roman"/>
              </w:rPr>
            </w:pPr>
            <w:r w:rsidRPr="006A704E">
              <w:rPr>
                <w:rFonts w:ascii="Times New Roman" w:eastAsia="Calibri" w:hAnsi="Times New Roman" w:cs="Times New Roman"/>
              </w:rPr>
              <w:t>Aquisição de itens promocionais e de artesanato potiguar para divulgação do RN.</w:t>
            </w:r>
          </w:p>
        </w:tc>
      </w:tr>
    </w:tbl>
    <w:p w14:paraId="329319EF" w14:textId="77777777" w:rsidR="00851CBA" w:rsidRPr="006A704E" w:rsidRDefault="00851CBA" w:rsidP="00851CBA">
      <w:pPr>
        <w:rPr>
          <w:rFonts w:ascii="Times New Roman" w:eastAsia="Calibri" w:hAnsi="Times New Roman" w:cs="Times New Roman"/>
        </w:rPr>
      </w:pPr>
    </w:p>
    <w:p w14:paraId="5056AC09"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Ação em que o Termo de Referência se enquadra: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9"/>
      </w:tblGrid>
      <w:tr w:rsidR="00851CBA" w:rsidRPr="006A704E" w14:paraId="3C34EA21" w14:textId="77777777" w:rsidTr="007A703C">
        <w:tc>
          <w:tcPr>
            <w:tcW w:w="5000" w:type="pct"/>
            <w:shd w:val="clear" w:color="auto" w:fill="auto"/>
            <w:tcMar>
              <w:top w:w="100" w:type="dxa"/>
              <w:left w:w="100" w:type="dxa"/>
              <w:bottom w:w="100" w:type="dxa"/>
              <w:right w:w="100" w:type="dxa"/>
            </w:tcMar>
          </w:tcPr>
          <w:p w14:paraId="2812A751" w14:textId="77777777" w:rsidR="00851CBA" w:rsidRPr="006A704E" w:rsidRDefault="00851CBA" w:rsidP="00231D30">
            <w:pPr>
              <w:widowControl w:val="0"/>
              <w:spacing w:line="360" w:lineRule="auto"/>
              <w:ind w:left="103"/>
              <w:jc w:val="both"/>
              <w:rPr>
                <w:rFonts w:ascii="Times New Roman" w:eastAsia="Calibri" w:hAnsi="Times New Roman" w:cs="Times New Roman"/>
                <w:color w:val="222222"/>
              </w:rPr>
            </w:pPr>
            <w:r w:rsidRPr="006A704E">
              <w:rPr>
                <w:rFonts w:ascii="Times New Roman" w:eastAsia="Calibri" w:hAnsi="Times New Roman" w:cs="Times New Roman"/>
                <w:color w:val="222222"/>
              </w:rPr>
              <w:t>Componente 1 – Desenvolvimento Regional Sustentável</w:t>
            </w:r>
          </w:p>
          <w:p w14:paraId="6EA9A44B" w14:textId="77777777" w:rsidR="00851CBA" w:rsidRPr="006A704E" w:rsidRDefault="00851CBA" w:rsidP="00231D30">
            <w:pPr>
              <w:widowControl w:val="0"/>
              <w:spacing w:before="1" w:line="360" w:lineRule="auto"/>
              <w:ind w:left="103" w:right="55"/>
              <w:jc w:val="both"/>
              <w:rPr>
                <w:rFonts w:ascii="Times New Roman" w:eastAsia="Calibri" w:hAnsi="Times New Roman" w:cs="Times New Roman"/>
              </w:rPr>
            </w:pPr>
            <w:r w:rsidRPr="006A704E">
              <w:rPr>
                <w:rFonts w:ascii="Times New Roman" w:eastAsia="Calibri" w:hAnsi="Times New Roman" w:cs="Times New Roman"/>
              </w:rPr>
              <w:t>Subcomponente 1.1 – Investimentos Estruturantes e apoio ao Fortalecimento da Governança</w:t>
            </w:r>
          </w:p>
          <w:p w14:paraId="7D10B13A" w14:textId="77777777" w:rsidR="00851CBA" w:rsidRPr="006A704E" w:rsidRDefault="00851CBA" w:rsidP="00231D30">
            <w:pPr>
              <w:widowControl w:val="0"/>
              <w:spacing w:before="1" w:line="360" w:lineRule="auto"/>
              <w:ind w:left="103" w:right="55"/>
              <w:jc w:val="both"/>
              <w:rPr>
                <w:rFonts w:ascii="Times New Roman" w:eastAsia="Calibri" w:hAnsi="Times New Roman" w:cs="Times New Roman"/>
              </w:rPr>
            </w:pPr>
            <w:r w:rsidRPr="006A704E">
              <w:rPr>
                <w:rFonts w:ascii="Times New Roman" w:eastAsia="Calibri" w:hAnsi="Times New Roman" w:cs="Times New Roman"/>
              </w:rPr>
              <w:t>Atividade 5: Divulgação e Marketing</w:t>
            </w:r>
          </w:p>
          <w:p w14:paraId="046BF223" w14:textId="77777777" w:rsidR="00851CBA" w:rsidRPr="006A704E" w:rsidRDefault="00851CBA" w:rsidP="00231D30">
            <w:pPr>
              <w:widowControl w:val="0"/>
              <w:spacing w:line="360" w:lineRule="auto"/>
              <w:ind w:left="136"/>
              <w:jc w:val="both"/>
              <w:rPr>
                <w:rFonts w:ascii="Times New Roman" w:eastAsia="Calibri" w:hAnsi="Times New Roman" w:cs="Times New Roman"/>
                <w:b/>
              </w:rPr>
            </w:pPr>
            <w:r w:rsidRPr="006A704E">
              <w:rPr>
                <w:rFonts w:ascii="Times New Roman" w:eastAsia="Calibri" w:hAnsi="Times New Roman" w:cs="Times New Roman"/>
              </w:rPr>
              <w:t>UES – SETUR.</w:t>
            </w:r>
          </w:p>
        </w:tc>
      </w:tr>
    </w:tbl>
    <w:p w14:paraId="5506BD6B"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7E9D8C02"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Data:</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1390447D" w14:textId="77777777" w:rsidTr="00231D30">
        <w:tc>
          <w:tcPr>
            <w:tcW w:w="9029" w:type="dxa"/>
            <w:shd w:val="clear" w:color="auto" w:fill="auto"/>
            <w:tcMar>
              <w:top w:w="100" w:type="dxa"/>
              <w:left w:w="100" w:type="dxa"/>
              <w:bottom w:w="100" w:type="dxa"/>
              <w:right w:w="100" w:type="dxa"/>
            </w:tcMar>
          </w:tcPr>
          <w:p w14:paraId="7D111645" w14:textId="77777777" w:rsidR="00851CBA" w:rsidRPr="006A704E" w:rsidRDefault="00851CBA" w:rsidP="00231D30">
            <w:pPr>
              <w:widowControl w:val="0"/>
              <w:spacing w:line="240" w:lineRule="auto"/>
              <w:rPr>
                <w:rFonts w:ascii="Times New Roman" w:eastAsia="Calibri" w:hAnsi="Times New Roman" w:cs="Times New Roman"/>
              </w:rPr>
            </w:pPr>
            <w:r w:rsidRPr="006A704E">
              <w:rPr>
                <w:rFonts w:ascii="Times New Roman" w:eastAsia="Calibri" w:hAnsi="Times New Roman" w:cs="Times New Roman"/>
              </w:rPr>
              <w:t xml:space="preserve">  Agosto de 2023.</w:t>
            </w:r>
          </w:p>
        </w:tc>
      </w:tr>
    </w:tbl>
    <w:p w14:paraId="20A026C9"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3AFCA96A"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Objeto: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25288C94" w14:textId="77777777" w:rsidTr="00231D30">
        <w:tc>
          <w:tcPr>
            <w:tcW w:w="9029" w:type="dxa"/>
            <w:shd w:val="clear" w:color="auto" w:fill="auto"/>
            <w:tcMar>
              <w:top w:w="100" w:type="dxa"/>
              <w:left w:w="100" w:type="dxa"/>
              <w:bottom w:w="100" w:type="dxa"/>
              <w:right w:w="100" w:type="dxa"/>
            </w:tcMar>
          </w:tcPr>
          <w:p w14:paraId="09FC0A6C" w14:textId="77777777" w:rsidR="00851CBA" w:rsidRPr="006A704E" w:rsidRDefault="00851CBA" w:rsidP="00231D30">
            <w:pPr>
              <w:widowControl w:val="0"/>
              <w:spacing w:line="240" w:lineRule="auto"/>
              <w:ind w:left="103"/>
              <w:jc w:val="both"/>
              <w:rPr>
                <w:rFonts w:ascii="Times New Roman" w:eastAsia="Calibri" w:hAnsi="Times New Roman" w:cs="Times New Roman"/>
              </w:rPr>
            </w:pPr>
            <w:r w:rsidRPr="006A704E">
              <w:rPr>
                <w:rFonts w:ascii="Times New Roman" w:eastAsia="Calibri" w:hAnsi="Times New Roman" w:cs="Times New Roman"/>
              </w:rPr>
              <w:t>Contratação de fornecimento de materiais de divulgação (artesanato) para a divulgação turística do Rio Grande do Norte em eventos de turismo.</w:t>
            </w:r>
          </w:p>
        </w:tc>
      </w:tr>
    </w:tbl>
    <w:p w14:paraId="1FA5DE36"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394A8C4B"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Justificativa:</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7773E0F5" w14:textId="77777777" w:rsidTr="00231D30">
        <w:tc>
          <w:tcPr>
            <w:tcW w:w="9029" w:type="dxa"/>
            <w:shd w:val="clear" w:color="auto" w:fill="auto"/>
            <w:tcMar>
              <w:top w:w="100" w:type="dxa"/>
              <w:left w:w="100" w:type="dxa"/>
              <w:bottom w:w="100" w:type="dxa"/>
              <w:right w:w="100" w:type="dxa"/>
            </w:tcMar>
          </w:tcPr>
          <w:p w14:paraId="7BF4E871"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t xml:space="preserve">O turismo é classificado como uma atividade econômica fundamental para qualquer país ou região que possua elementos naturais, sociais e culturais que sejam atrativos para visitação de outros indivíduos, levando-os além de meros espectadores, pois suas motivações e a busca constante por experiências são a chave para a definição das estratégias de planejamento, promoção e divulgação dos destinos. No Rio Grande do Norte o turismo é uma importante atividade econômica que gera postos de trabalhos e renda à população dos destinos turísticos. </w:t>
            </w:r>
          </w:p>
          <w:p w14:paraId="7D863706"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20F9EAAD"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t>Após a atualização do Mapa do Turismo Brasileiro, seguindo as normas do Programa de Regionalização do Turismo - PRT do Ministério do Turismo, o Rio Grande do Norte tem seu potencial turístico mapeado de acordo com suas principais atrações, que totalizam 79 municípios no Mapa do Turismo Brasileiro, sendo dividido em 11 polos, cada polo oferece surpresas de diferentes segmentos e experiências únicas aos seus visitantes, e fomentam a economia local por meio da oferta de serviços disponibilizados nos destinos.</w:t>
            </w:r>
          </w:p>
          <w:p w14:paraId="2EACAE50"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31A80722"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t xml:space="preserve">Com a finalidade de promover e incentivar o setor turístico do estado, considerando a importância da categoria para o Rio Grande do Norte, por meio da Secretaria de Estado do Turismo - SETUR/RN, e da Empresa Potiguar de Promoção Turística - Emprotur, com o objetivo de realizar ações mais assertivas de promoção e divulgação turística do RN, foram priorizadas algumas ações que irão contribuir para o desenvolvimento do turismo potiguar, como a participação em eventos estaduais, nacionais e internacionais. </w:t>
            </w:r>
          </w:p>
          <w:p w14:paraId="1626758D"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5C785FAA"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t xml:space="preserve">A presença do estado em eventos é fundamental para trabalhar no imaginário dos agentes de viagens que o Rio Grande do Norte tem uma diversidade de destinos e produtos turísticos que vão muito além de Sol e Mar. O trabalho de promoção da Emprotur, de forma segmentada, consegue apresentar ao público profissional, e ao público em geral, uma diversidade de opções turísticas, com experiências únicas, que podem ser encontradas somente no Rio Grande do Norte. </w:t>
            </w:r>
          </w:p>
          <w:p w14:paraId="10FAD481"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01B700E1"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t xml:space="preserve">Para tanto, a divulgação turística traduz-se como instrumento favorável capaz de expandir a visibilidade do destino nos principais mercados emissores – nacionais e internacionais. Na perspectiva de difundir os atrativos do RN, o fluxo turístico e ocupação hoteleira, o Plano de Metas-2023, a SETUR juntamente com a EMPROTUR, tem estado a participação em diversas Feiras e Eventos de Turismo, tanto na esfera regional como em diversos estados brasileiros e no mercado internacional. Destacamos, a seguir, participação em feiras, eventos geradores de fluxo turístico, material promocional, agricultura familiar e artesanato. </w:t>
            </w:r>
          </w:p>
          <w:p w14:paraId="64A96B10"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527D2EEA"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t xml:space="preserve">Parte da participação dos órgãos de turismo nos eventos são viabilizados por recursos próprios, entretanto, alguns eventos que visam cumprir as competências da SETUR que deve formular a política de turismo do Estado e promover ações voltadas para ocupação da infraestrutura turística no RN, estão previstas no Plano de Aquisição do Projeto Governo Cidadão, objeto do contrato de empréstimo. </w:t>
            </w:r>
          </w:p>
          <w:p w14:paraId="277D9948"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186E2392"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t xml:space="preserve">As ações do turismo são previstas no Componente 1 - Desenvolvimento Regional Sustentável, nas ações de apoio ao fortalecimento da governança nos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a divulgação turística, comercialização e acesso a mercados. </w:t>
            </w:r>
          </w:p>
          <w:p w14:paraId="5457454B"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330A435C"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t xml:space="preserve">Desta maneira, a SETUR junto com a EMPROTUR, tem planejado a participação em Feiras e Festivais de Turismo programados para acontecer no ano de 2023, tanto na esfera regional como em diversos estados brasileiros e no mercado internacional, os quais são realizados por organizadores que possuem declarações de exclusividade, expedidos por organização competente , o que demanda uma contratação direta para participação nos referidos eventos. Esclarecendo que referida carta de exclusividade será anexada ao seu respectivo processo de contratação. </w:t>
            </w:r>
          </w:p>
          <w:p w14:paraId="2BC6F697"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0AEED45A"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r w:rsidRPr="006A704E">
              <w:rPr>
                <w:rFonts w:ascii="Times New Roman" w:eastAsia="Calibri" w:hAnsi="Times New Roman" w:cs="Times New Roman"/>
              </w:rPr>
              <w:lastRenderedPageBreak/>
              <w:t xml:space="preserve">Esclarecemos que as contratações seguem em conformidade com manual de contratação das normas do contrato de empréstimo, seguindo os procedimentos previstos no manual de diretrizes para aquisições de bens, obras e serviços técnicos financiados por empréstimos do BIRD e Créditos &amp; Doações da AID, pelos mutuários do Banco Mundial. </w:t>
            </w:r>
          </w:p>
          <w:p w14:paraId="07553DD7" w14:textId="77777777" w:rsidR="00851CBA" w:rsidRPr="006A704E" w:rsidRDefault="00851CBA" w:rsidP="00231D30">
            <w:pPr>
              <w:widowControl w:val="0"/>
              <w:spacing w:before="1" w:line="240" w:lineRule="auto"/>
              <w:ind w:right="98"/>
              <w:jc w:val="both"/>
              <w:rPr>
                <w:rFonts w:ascii="Times New Roman" w:eastAsia="Calibri" w:hAnsi="Times New Roman" w:cs="Times New Roman"/>
              </w:rPr>
            </w:pPr>
          </w:p>
          <w:p w14:paraId="6C321CF9" w14:textId="77777777" w:rsidR="00851CBA" w:rsidRPr="006A704E" w:rsidRDefault="00851CBA" w:rsidP="00231D30">
            <w:pPr>
              <w:widowControl w:val="0"/>
              <w:spacing w:before="1" w:line="240" w:lineRule="auto"/>
              <w:ind w:left="103" w:right="98"/>
              <w:jc w:val="both"/>
              <w:rPr>
                <w:rFonts w:ascii="Times New Roman" w:eastAsia="Calibri" w:hAnsi="Times New Roman" w:cs="Times New Roman"/>
              </w:rPr>
            </w:pPr>
            <w:r w:rsidRPr="006A704E">
              <w:rPr>
                <w:rFonts w:ascii="Times New Roman" w:eastAsia="Calibri" w:hAnsi="Times New Roman" w:cs="Times New Roman"/>
              </w:rPr>
              <w:t>Na escolha dos itens, houve grande respeito ao meio ambiente, optando por não trabalhar com papelaria. Neste sentido, todo o material promocional foi revertido em “brindes” que podem ser entregues separadamente ou em forma de kit, a depender do público-alvo que buscamos atingir.</w:t>
            </w:r>
          </w:p>
          <w:p w14:paraId="598E5B51" w14:textId="77777777" w:rsidR="00851CBA" w:rsidRPr="006A704E" w:rsidRDefault="00851CBA" w:rsidP="00231D30">
            <w:pPr>
              <w:widowControl w:val="0"/>
              <w:spacing w:before="1" w:line="240" w:lineRule="auto"/>
              <w:ind w:left="103" w:right="98"/>
              <w:jc w:val="both"/>
              <w:rPr>
                <w:rFonts w:ascii="Times New Roman" w:eastAsia="Calibri" w:hAnsi="Times New Roman" w:cs="Times New Roman"/>
              </w:rPr>
            </w:pPr>
          </w:p>
          <w:p w14:paraId="45520AC4" w14:textId="77777777" w:rsidR="00851CBA" w:rsidRPr="006A704E" w:rsidRDefault="00851CBA" w:rsidP="00231D30">
            <w:pPr>
              <w:widowControl w:val="0"/>
              <w:spacing w:before="1" w:line="240" w:lineRule="auto"/>
              <w:ind w:left="103" w:right="98"/>
              <w:jc w:val="both"/>
              <w:rPr>
                <w:rFonts w:ascii="Times New Roman" w:eastAsia="Calibri" w:hAnsi="Times New Roman" w:cs="Times New Roman"/>
                <w:b/>
              </w:rPr>
            </w:pPr>
            <w:r w:rsidRPr="006A704E">
              <w:rPr>
                <w:rFonts w:ascii="Times New Roman" w:eastAsia="Calibri" w:hAnsi="Times New Roman" w:cs="Times New Roman"/>
              </w:rPr>
              <w:t xml:space="preserve">Vale ressaltar que todos os itens são ecologicamente corretos e, portanto, não agridem a natureza. Eles são distribuídos em eventos e feiras, sobretudo para agentes de viagens, jornalistas e influenciadores, sempre com o único objetivo de fortalecer e divulgar o Rio Grande do Norte enquanto destino turístico. Entre os itens escolhidos, busca, também, escolher peças do artesanato potiguar, com a finalidade de reconhecer o valor, fortalecer a cadeia produtiva do turismo do RN e, consequentemente, a economia do nosso estado. </w:t>
            </w:r>
            <w:r w:rsidRPr="006A704E">
              <w:rPr>
                <w:rFonts w:ascii="Times New Roman" w:eastAsia="Calibri" w:hAnsi="Times New Roman" w:cs="Times New Roman"/>
                <w:b/>
              </w:rPr>
              <w:t>ID 302</w:t>
            </w:r>
          </w:p>
        </w:tc>
      </w:tr>
    </w:tbl>
    <w:p w14:paraId="338A1C74"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547254F2"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4131BAB4"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2BD46FB9"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0FCEC801"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Produtos/Quantidades/Descrição técnica</w:t>
      </w:r>
    </w:p>
    <w:p w14:paraId="0ADB7FE5"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color w:val="FF0000"/>
        </w:rPr>
      </w:pPr>
    </w:p>
    <w:p w14:paraId="21C62A24" w14:textId="77777777" w:rsidR="00851CBA" w:rsidRPr="006A704E" w:rsidRDefault="00851CBA" w:rsidP="00851CBA">
      <w:pPr>
        <w:widowControl w:val="0"/>
        <w:tabs>
          <w:tab w:val="left" w:pos="1236"/>
        </w:tabs>
        <w:spacing w:after="6" w:line="240" w:lineRule="auto"/>
        <w:ind w:left="720"/>
        <w:rPr>
          <w:rFonts w:ascii="Times New Roman" w:eastAsia="Calibri" w:hAnsi="Times New Roman" w:cs="Times New Roman"/>
          <w:b/>
        </w:rPr>
      </w:pPr>
      <w:r w:rsidRPr="006A704E">
        <w:rPr>
          <w:rFonts w:ascii="Times New Roman" w:eastAsia="Calibri" w:hAnsi="Times New Roman" w:cs="Times New Roman"/>
          <w:b/>
        </w:rPr>
        <w:t>6.1 LOTE 1 - Peças de artesanato</w:t>
      </w:r>
    </w:p>
    <w:tbl>
      <w:tblPr>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6045"/>
        <w:gridCol w:w="1080"/>
        <w:gridCol w:w="1065"/>
      </w:tblGrid>
      <w:tr w:rsidR="00851CBA" w:rsidRPr="006A704E" w14:paraId="5D58E239" w14:textId="77777777" w:rsidTr="00231D30">
        <w:trPr>
          <w:trHeight w:val="672"/>
        </w:trPr>
        <w:tc>
          <w:tcPr>
            <w:tcW w:w="780" w:type="dxa"/>
            <w:shd w:val="clear" w:color="auto" w:fill="auto"/>
            <w:tcMar>
              <w:top w:w="100" w:type="dxa"/>
              <w:left w:w="100" w:type="dxa"/>
              <w:bottom w:w="100" w:type="dxa"/>
              <w:right w:w="100" w:type="dxa"/>
            </w:tcMar>
          </w:tcPr>
          <w:p w14:paraId="4A4B7886" w14:textId="77777777" w:rsidR="00851CBA" w:rsidRPr="006A704E" w:rsidRDefault="00851CBA" w:rsidP="00231D30">
            <w:pPr>
              <w:widowControl w:val="0"/>
              <w:pBdr>
                <w:top w:val="nil"/>
                <w:left w:val="nil"/>
                <w:bottom w:val="nil"/>
                <w:right w:val="nil"/>
                <w:between w:val="nil"/>
              </w:pBdr>
              <w:spacing w:line="240" w:lineRule="auto"/>
              <w:rPr>
                <w:rFonts w:ascii="Times New Roman" w:eastAsia="Calibri" w:hAnsi="Times New Roman" w:cs="Times New Roman"/>
                <w:b/>
              </w:rPr>
            </w:pPr>
            <w:r w:rsidRPr="006A704E">
              <w:rPr>
                <w:rFonts w:ascii="Times New Roman" w:eastAsia="Calibri" w:hAnsi="Times New Roman" w:cs="Times New Roman"/>
                <w:b/>
              </w:rPr>
              <w:t>ITEM</w:t>
            </w:r>
          </w:p>
        </w:tc>
        <w:tc>
          <w:tcPr>
            <w:tcW w:w="6045" w:type="dxa"/>
            <w:shd w:val="clear" w:color="auto" w:fill="auto"/>
            <w:tcMar>
              <w:top w:w="100" w:type="dxa"/>
              <w:left w:w="100" w:type="dxa"/>
              <w:bottom w:w="100" w:type="dxa"/>
              <w:right w:w="100" w:type="dxa"/>
            </w:tcMar>
          </w:tcPr>
          <w:p w14:paraId="4C5B9787" w14:textId="77777777" w:rsidR="00851CBA" w:rsidRPr="006A704E" w:rsidRDefault="00851CBA" w:rsidP="00231D30">
            <w:pPr>
              <w:widowControl w:val="0"/>
              <w:pBdr>
                <w:top w:val="nil"/>
                <w:left w:val="nil"/>
                <w:bottom w:val="nil"/>
                <w:right w:val="nil"/>
                <w:between w:val="nil"/>
              </w:pBdr>
              <w:spacing w:line="240" w:lineRule="auto"/>
              <w:jc w:val="center"/>
              <w:rPr>
                <w:rFonts w:ascii="Times New Roman" w:eastAsia="Calibri" w:hAnsi="Times New Roman" w:cs="Times New Roman"/>
                <w:b/>
              </w:rPr>
            </w:pPr>
            <w:r w:rsidRPr="006A704E">
              <w:rPr>
                <w:rFonts w:ascii="Times New Roman" w:eastAsia="Calibri" w:hAnsi="Times New Roman" w:cs="Times New Roman"/>
                <w:b/>
              </w:rPr>
              <w:t>PRODUTO/ESPECIFICAÇÃO</w:t>
            </w:r>
          </w:p>
        </w:tc>
        <w:tc>
          <w:tcPr>
            <w:tcW w:w="1080" w:type="dxa"/>
            <w:shd w:val="clear" w:color="auto" w:fill="auto"/>
            <w:tcMar>
              <w:top w:w="100" w:type="dxa"/>
              <w:left w:w="100" w:type="dxa"/>
              <w:bottom w:w="100" w:type="dxa"/>
              <w:right w:w="100" w:type="dxa"/>
            </w:tcMar>
          </w:tcPr>
          <w:p w14:paraId="70D0F0A1" w14:textId="77777777" w:rsidR="00851CBA" w:rsidRPr="006A704E" w:rsidRDefault="00851CBA" w:rsidP="00231D30">
            <w:pPr>
              <w:widowControl w:val="0"/>
              <w:spacing w:line="240" w:lineRule="auto"/>
              <w:jc w:val="center"/>
              <w:rPr>
                <w:rFonts w:ascii="Times New Roman" w:eastAsia="Calibri" w:hAnsi="Times New Roman" w:cs="Times New Roman"/>
                <w:b/>
              </w:rPr>
            </w:pPr>
            <w:r w:rsidRPr="006A704E">
              <w:rPr>
                <w:rFonts w:ascii="Times New Roman" w:eastAsia="Calibri" w:hAnsi="Times New Roman" w:cs="Times New Roman"/>
                <w:b/>
              </w:rPr>
              <w:t>UND.</w:t>
            </w:r>
          </w:p>
        </w:tc>
        <w:tc>
          <w:tcPr>
            <w:tcW w:w="1065" w:type="dxa"/>
            <w:shd w:val="clear" w:color="auto" w:fill="auto"/>
            <w:tcMar>
              <w:top w:w="100" w:type="dxa"/>
              <w:left w:w="100" w:type="dxa"/>
              <w:bottom w:w="100" w:type="dxa"/>
              <w:right w:w="100" w:type="dxa"/>
            </w:tcMar>
          </w:tcPr>
          <w:p w14:paraId="1AAC417C" w14:textId="77777777" w:rsidR="00851CBA" w:rsidRPr="006A704E" w:rsidRDefault="00851CBA" w:rsidP="00231D30">
            <w:pPr>
              <w:widowControl w:val="0"/>
              <w:spacing w:line="240" w:lineRule="auto"/>
              <w:jc w:val="center"/>
              <w:rPr>
                <w:rFonts w:ascii="Times New Roman" w:eastAsia="Calibri" w:hAnsi="Times New Roman" w:cs="Times New Roman"/>
                <w:b/>
              </w:rPr>
            </w:pPr>
            <w:r w:rsidRPr="006A704E">
              <w:rPr>
                <w:rFonts w:ascii="Times New Roman" w:eastAsia="Calibri" w:hAnsi="Times New Roman" w:cs="Times New Roman"/>
                <w:b/>
              </w:rPr>
              <w:t>QTDE.</w:t>
            </w:r>
          </w:p>
        </w:tc>
      </w:tr>
      <w:tr w:rsidR="00851CBA" w:rsidRPr="006A704E" w14:paraId="1A9FD75A" w14:textId="77777777" w:rsidTr="00231D30">
        <w:trPr>
          <w:trHeight w:val="447"/>
        </w:trPr>
        <w:tc>
          <w:tcPr>
            <w:tcW w:w="780" w:type="dxa"/>
            <w:shd w:val="clear" w:color="auto" w:fill="auto"/>
            <w:tcMar>
              <w:top w:w="100" w:type="dxa"/>
              <w:left w:w="100" w:type="dxa"/>
              <w:bottom w:w="100" w:type="dxa"/>
              <w:right w:w="100" w:type="dxa"/>
            </w:tcMar>
          </w:tcPr>
          <w:p w14:paraId="35EB9D0B" w14:textId="77777777" w:rsidR="00851CBA" w:rsidRPr="006A704E" w:rsidRDefault="00851CBA" w:rsidP="00231D30">
            <w:pPr>
              <w:widowControl w:val="0"/>
              <w:spacing w:line="240" w:lineRule="auto"/>
              <w:rPr>
                <w:rFonts w:ascii="Times New Roman" w:eastAsia="Calibri" w:hAnsi="Times New Roman" w:cs="Times New Roman"/>
              </w:rPr>
            </w:pPr>
            <w:r w:rsidRPr="006A704E">
              <w:rPr>
                <w:rFonts w:ascii="Times New Roman" w:eastAsia="Calibri" w:hAnsi="Times New Roman" w:cs="Times New Roman"/>
              </w:rPr>
              <w:t>01.</w:t>
            </w:r>
          </w:p>
        </w:tc>
        <w:tc>
          <w:tcPr>
            <w:tcW w:w="6045" w:type="dxa"/>
          </w:tcPr>
          <w:p w14:paraId="2AF47DE6"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b/>
              </w:rPr>
              <w:t>Necessaire de sobras (retalhos) de jeans.</w:t>
            </w:r>
          </w:p>
          <w:p w14:paraId="008E9E4D"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rPr>
              <w:t>Dimensões:</w:t>
            </w:r>
          </w:p>
          <w:p w14:paraId="7A5B96DB"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rPr>
              <w:t xml:space="preserve">Altura - 46cm </w:t>
            </w:r>
          </w:p>
          <w:p w14:paraId="26B75A2E"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rPr>
              <w:t xml:space="preserve">Largura - 39cm </w:t>
            </w:r>
          </w:p>
          <w:p w14:paraId="630B5713"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rPr>
              <w:t>Zíper - 40cm</w:t>
            </w:r>
          </w:p>
          <w:p w14:paraId="45184EDE"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rPr>
              <w:t xml:space="preserve">Forro de tactel - 40x39 </w:t>
            </w:r>
          </w:p>
        </w:tc>
        <w:tc>
          <w:tcPr>
            <w:tcW w:w="1080" w:type="dxa"/>
            <w:shd w:val="clear" w:color="auto" w:fill="auto"/>
            <w:tcMar>
              <w:top w:w="100" w:type="dxa"/>
              <w:left w:w="100" w:type="dxa"/>
              <w:bottom w:w="100" w:type="dxa"/>
              <w:right w:w="100" w:type="dxa"/>
            </w:tcMar>
          </w:tcPr>
          <w:p w14:paraId="509661C1"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Und</w:t>
            </w:r>
          </w:p>
        </w:tc>
        <w:tc>
          <w:tcPr>
            <w:tcW w:w="1065" w:type="dxa"/>
            <w:shd w:val="clear" w:color="auto" w:fill="auto"/>
            <w:tcMar>
              <w:top w:w="100" w:type="dxa"/>
              <w:left w:w="100" w:type="dxa"/>
              <w:bottom w:w="100" w:type="dxa"/>
              <w:right w:w="100" w:type="dxa"/>
            </w:tcMar>
          </w:tcPr>
          <w:p w14:paraId="3431116A"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250</w:t>
            </w:r>
          </w:p>
          <w:p w14:paraId="5975E35A" w14:textId="77777777" w:rsidR="00851CBA" w:rsidRPr="006A704E" w:rsidRDefault="00851CBA" w:rsidP="00231D30">
            <w:pPr>
              <w:widowControl w:val="0"/>
              <w:spacing w:line="240" w:lineRule="auto"/>
              <w:rPr>
                <w:rFonts w:ascii="Times New Roman" w:eastAsia="Calibri" w:hAnsi="Times New Roman" w:cs="Times New Roman"/>
              </w:rPr>
            </w:pPr>
          </w:p>
        </w:tc>
      </w:tr>
      <w:tr w:rsidR="00851CBA" w:rsidRPr="006A704E" w14:paraId="3CEC3224" w14:textId="77777777" w:rsidTr="00231D30">
        <w:trPr>
          <w:trHeight w:val="570"/>
        </w:trPr>
        <w:tc>
          <w:tcPr>
            <w:tcW w:w="780" w:type="dxa"/>
            <w:shd w:val="clear" w:color="auto" w:fill="auto"/>
            <w:tcMar>
              <w:top w:w="100" w:type="dxa"/>
              <w:left w:w="100" w:type="dxa"/>
              <w:bottom w:w="100" w:type="dxa"/>
              <w:right w:w="100" w:type="dxa"/>
            </w:tcMar>
          </w:tcPr>
          <w:p w14:paraId="01156181" w14:textId="77777777" w:rsidR="00851CBA" w:rsidRPr="006A704E" w:rsidRDefault="00851CBA" w:rsidP="00231D30">
            <w:pPr>
              <w:widowControl w:val="0"/>
              <w:pBdr>
                <w:top w:val="nil"/>
                <w:left w:val="nil"/>
                <w:bottom w:val="nil"/>
                <w:right w:val="nil"/>
                <w:between w:val="nil"/>
              </w:pBdr>
              <w:spacing w:line="240" w:lineRule="auto"/>
              <w:rPr>
                <w:rFonts w:ascii="Times New Roman" w:eastAsia="Calibri" w:hAnsi="Times New Roman" w:cs="Times New Roman"/>
              </w:rPr>
            </w:pPr>
            <w:r w:rsidRPr="006A704E">
              <w:rPr>
                <w:rFonts w:ascii="Times New Roman" w:eastAsia="Calibri" w:hAnsi="Times New Roman" w:cs="Times New Roman"/>
              </w:rPr>
              <w:t>02.</w:t>
            </w:r>
          </w:p>
        </w:tc>
        <w:tc>
          <w:tcPr>
            <w:tcW w:w="6045" w:type="dxa"/>
          </w:tcPr>
          <w:p w14:paraId="2C4A421E"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b/>
              </w:rPr>
              <w:t>Quadro em bastidor</w:t>
            </w:r>
            <w:r w:rsidRPr="006A704E">
              <w:rPr>
                <w:rFonts w:ascii="Times New Roman" w:eastAsia="Calibri" w:hAnsi="Times New Roman" w:cs="Times New Roman"/>
              </w:rPr>
              <w:t xml:space="preserve"> bordado com imagens que remetem à cultura do Rio Grande do Norte - 100% algodão em tecido branco com bordado colorido. </w:t>
            </w:r>
          </w:p>
          <w:p w14:paraId="37D751D7" w14:textId="77777777" w:rsidR="00851CBA" w:rsidRPr="00B86196" w:rsidRDefault="00851CBA" w:rsidP="00231D30">
            <w:pPr>
              <w:widowControl w:val="0"/>
              <w:spacing w:line="240" w:lineRule="auto"/>
              <w:ind w:left="69"/>
              <w:jc w:val="both"/>
              <w:rPr>
                <w:rFonts w:ascii="Times New Roman" w:eastAsia="Calibri" w:hAnsi="Times New Roman" w:cs="Times New Roman"/>
                <w:b/>
              </w:rPr>
            </w:pPr>
            <w:r w:rsidRPr="006A704E">
              <w:rPr>
                <w:rFonts w:ascii="Times New Roman" w:eastAsia="Calibri" w:hAnsi="Times New Roman" w:cs="Times New Roman"/>
                <w:b/>
              </w:rPr>
              <w:t>O desenho do bordado será aprovado previamente pelo setor de marketing e comunicação da EMPROTUR.</w:t>
            </w:r>
          </w:p>
          <w:p w14:paraId="5A6B7B62" w14:textId="77777777" w:rsidR="00851CBA" w:rsidRPr="006A704E" w:rsidRDefault="00851CBA" w:rsidP="00231D30">
            <w:pPr>
              <w:widowControl w:val="0"/>
              <w:spacing w:line="240" w:lineRule="auto"/>
              <w:jc w:val="both"/>
              <w:rPr>
                <w:rFonts w:ascii="Times New Roman" w:eastAsia="Calibri" w:hAnsi="Times New Roman" w:cs="Times New Roman"/>
              </w:rPr>
            </w:pPr>
            <w:r w:rsidRPr="006A704E">
              <w:rPr>
                <w:rFonts w:ascii="Times New Roman" w:eastAsia="Calibri" w:hAnsi="Times New Roman" w:cs="Times New Roman"/>
              </w:rPr>
              <w:t>Diâmetro:</w:t>
            </w:r>
          </w:p>
          <w:p w14:paraId="686951B0" w14:textId="77777777" w:rsidR="00851CBA" w:rsidRPr="006A704E" w:rsidRDefault="00851CBA" w:rsidP="00231D30">
            <w:pPr>
              <w:widowControl w:val="0"/>
              <w:spacing w:line="240" w:lineRule="auto"/>
              <w:jc w:val="both"/>
              <w:rPr>
                <w:rFonts w:ascii="Times New Roman" w:eastAsia="Calibri" w:hAnsi="Times New Roman" w:cs="Times New Roman"/>
              </w:rPr>
            </w:pPr>
            <w:r w:rsidRPr="006A704E">
              <w:rPr>
                <w:rFonts w:ascii="Times New Roman" w:eastAsia="Calibri" w:hAnsi="Times New Roman" w:cs="Times New Roman"/>
              </w:rPr>
              <w:t>8cm</w:t>
            </w:r>
          </w:p>
        </w:tc>
        <w:tc>
          <w:tcPr>
            <w:tcW w:w="1080" w:type="dxa"/>
            <w:shd w:val="clear" w:color="auto" w:fill="auto"/>
            <w:tcMar>
              <w:top w:w="100" w:type="dxa"/>
              <w:left w:w="100" w:type="dxa"/>
              <w:bottom w:w="100" w:type="dxa"/>
              <w:right w:w="100" w:type="dxa"/>
            </w:tcMar>
          </w:tcPr>
          <w:p w14:paraId="2B6FCD24"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Und</w:t>
            </w:r>
          </w:p>
        </w:tc>
        <w:tc>
          <w:tcPr>
            <w:tcW w:w="1065" w:type="dxa"/>
            <w:shd w:val="clear" w:color="auto" w:fill="auto"/>
            <w:tcMar>
              <w:top w:w="100" w:type="dxa"/>
              <w:left w:w="100" w:type="dxa"/>
              <w:bottom w:w="100" w:type="dxa"/>
              <w:right w:w="100" w:type="dxa"/>
            </w:tcMar>
          </w:tcPr>
          <w:p w14:paraId="7B1DAFBF"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1.500</w:t>
            </w:r>
          </w:p>
        </w:tc>
      </w:tr>
      <w:tr w:rsidR="00851CBA" w:rsidRPr="006A704E" w14:paraId="21A74787" w14:textId="77777777" w:rsidTr="00231D30">
        <w:trPr>
          <w:trHeight w:val="570"/>
        </w:trPr>
        <w:tc>
          <w:tcPr>
            <w:tcW w:w="780" w:type="dxa"/>
            <w:shd w:val="clear" w:color="auto" w:fill="auto"/>
            <w:tcMar>
              <w:top w:w="100" w:type="dxa"/>
              <w:left w:w="100" w:type="dxa"/>
              <w:bottom w:w="100" w:type="dxa"/>
              <w:right w:w="100" w:type="dxa"/>
            </w:tcMar>
          </w:tcPr>
          <w:p w14:paraId="4C4C5D61" w14:textId="77777777" w:rsidR="00851CBA" w:rsidRPr="006A704E" w:rsidRDefault="00851CBA" w:rsidP="00231D30">
            <w:pPr>
              <w:widowControl w:val="0"/>
              <w:pBdr>
                <w:top w:val="nil"/>
                <w:left w:val="nil"/>
                <w:bottom w:val="nil"/>
                <w:right w:val="nil"/>
                <w:between w:val="nil"/>
              </w:pBdr>
              <w:spacing w:line="240" w:lineRule="auto"/>
              <w:rPr>
                <w:rFonts w:ascii="Times New Roman" w:eastAsia="Calibri" w:hAnsi="Times New Roman" w:cs="Times New Roman"/>
              </w:rPr>
            </w:pPr>
            <w:r w:rsidRPr="006A704E">
              <w:rPr>
                <w:rFonts w:ascii="Times New Roman" w:eastAsia="Calibri" w:hAnsi="Times New Roman" w:cs="Times New Roman"/>
              </w:rPr>
              <w:lastRenderedPageBreak/>
              <w:t>04.</w:t>
            </w:r>
          </w:p>
        </w:tc>
        <w:tc>
          <w:tcPr>
            <w:tcW w:w="6045" w:type="dxa"/>
          </w:tcPr>
          <w:p w14:paraId="28A724F6"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b/>
              </w:rPr>
              <w:t>Pano de Bandeja</w:t>
            </w:r>
            <w:r w:rsidRPr="006A704E">
              <w:rPr>
                <w:rFonts w:ascii="Times New Roman" w:eastAsia="Calibri" w:hAnsi="Times New Roman" w:cs="Times New Roman"/>
              </w:rPr>
              <w:t xml:space="preserve">  trabalhado em renda de bilro. Entregue em embalagem sustentável com identificação visual do RN.</w:t>
            </w:r>
          </w:p>
          <w:p w14:paraId="2F41B93A" w14:textId="77777777" w:rsidR="00851CBA" w:rsidRPr="006A704E" w:rsidRDefault="00851CBA" w:rsidP="00231D30">
            <w:pPr>
              <w:widowControl w:val="0"/>
              <w:spacing w:line="240" w:lineRule="auto"/>
              <w:ind w:left="69"/>
              <w:jc w:val="both"/>
              <w:rPr>
                <w:rFonts w:ascii="Times New Roman" w:eastAsia="Calibri" w:hAnsi="Times New Roman" w:cs="Times New Roman"/>
                <w:b/>
              </w:rPr>
            </w:pPr>
            <w:r w:rsidRPr="006A704E">
              <w:rPr>
                <w:rFonts w:ascii="Times New Roman" w:eastAsia="Calibri" w:hAnsi="Times New Roman" w:cs="Times New Roman"/>
                <w:b/>
              </w:rPr>
              <w:t>O bordado será combinado com o artesão e será aprovado pelo setor de marketing e comunicação da EMPROTUR</w:t>
            </w:r>
            <w:r>
              <w:rPr>
                <w:rFonts w:ascii="Times New Roman" w:eastAsia="Calibri" w:hAnsi="Times New Roman" w:cs="Times New Roman"/>
                <w:b/>
              </w:rPr>
              <w:t>.</w:t>
            </w:r>
          </w:p>
          <w:p w14:paraId="076BA0F8"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rPr>
              <w:t>Dimensão:</w:t>
            </w:r>
          </w:p>
          <w:p w14:paraId="470AF4BA"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rPr>
              <w:t>45x30</w:t>
            </w:r>
          </w:p>
        </w:tc>
        <w:tc>
          <w:tcPr>
            <w:tcW w:w="1080" w:type="dxa"/>
            <w:shd w:val="clear" w:color="auto" w:fill="auto"/>
            <w:tcMar>
              <w:top w:w="100" w:type="dxa"/>
              <w:left w:w="100" w:type="dxa"/>
              <w:bottom w:w="100" w:type="dxa"/>
              <w:right w:w="100" w:type="dxa"/>
            </w:tcMar>
          </w:tcPr>
          <w:p w14:paraId="0A5B6AFA"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Und</w:t>
            </w:r>
          </w:p>
        </w:tc>
        <w:tc>
          <w:tcPr>
            <w:tcW w:w="1065" w:type="dxa"/>
            <w:shd w:val="clear" w:color="auto" w:fill="auto"/>
            <w:tcMar>
              <w:top w:w="100" w:type="dxa"/>
              <w:left w:w="100" w:type="dxa"/>
              <w:bottom w:w="100" w:type="dxa"/>
              <w:right w:w="100" w:type="dxa"/>
            </w:tcMar>
          </w:tcPr>
          <w:p w14:paraId="70239F68"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200</w:t>
            </w:r>
          </w:p>
        </w:tc>
      </w:tr>
      <w:tr w:rsidR="00851CBA" w:rsidRPr="006A704E" w14:paraId="288C8DDD" w14:textId="77777777" w:rsidTr="00231D30">
        <w:trPr>
          <w:trHeight w:val="570"/>
        </w:trPr>
        <w:tc>
          <w:tcPr>
            <w:tcW w:w="780" w:type="dxa"/>
            <w:shd w:val="clear" w:color="auto" w:fill="auto"/>
            <w:tcMar>
              <w:top w:w="100" w:type="dxa"/>
              <w:left w:w="100" w:type="dxa"/>
              <w:bottom w:w="100" w:type="dxa"/>
              <w:right w:w="100" w:type="dxa"/>
            </w:tcMar>
          </w:tcPr>
          <w:p w14:paraId="296FCB81" w14:textId="77777777" w:rsidR="00851CBA" w:rsidRPr="006A704E" w:rsidRDefault="00851CBA" w:rsidP="00231D30">
            <w:pPr>
              <w:widowControl w:val="0"/>
              <w:pBdr>
                <w:top w:val="nil"/>
                <w:left w:val="nil"/>
                <w:bottom w:val="nil"/>
                <w:right w:val="nil"/>
                <w:between w:val="nil"/>
              </w:pBdr>
              <w:spacing w:line="240" w:lineRule="auto"/>
              <w:rPr>
                <w:rFonts w:ascii="Times New Roman" w:eastAsia="Calibri" w:hAnsi="Times New Roman" w:cs="Times New Roman"/>
              </w:rPr>
            </w:pPr>
            <w:r w:rsidRPr="006A704E">
              <w:rPr>
                <w:rFonts w:ascii="Times New Roman" w:eastAsia="Calibri" w:hAnsi="Times New Roman" w:cs="Times New Roman"/>
              </w:rPr>
              <w:t>05.</w:t>
            </w:r>
          </w:p>
        </w:tc>
        <w:tc>
          <w:tcPr>
            <w:tcW w:w="6045" w:type="dxa"/>
          </w:tcPr>
          <w:p w14:paraId="40DED5F3"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b/>
              </w:rPr>
              <w:t>Pano de Bandeja</w:t>
            </w:r>
            <w:r w:rsidRPr="006A704E">
              <w:rPr>
                <w:rFonts w:ascii="Times New Roman" w:eastAsia="Calibri" w:hAnsi="Times New Roman" w:cs="Times New Roman"/>
              </w:rPr>
              <w:t xml:space="preserve"> com bordados em ponto cheio e Richelieu na cor branca. Entregue em embalagem sustentável com identificação visual do RN.</w:t>
            </w:r>
          </w:p>
          <w:p w14:paraId="3FC2AD0F" w14:textId="77777777" w:rsidR="00851CBA" w:rsidRPr="006A704E" w:rsidRDefault="00851CBA" w:rsidP="00231D30">
            <w:pPr>
              <w:widowControl w:val="0"/>
              <w:spacing w:line="240" w:lineRule="auto"/>
              <w:ind w:left="69"/>
              <w:jc w:val="both"/>
              <w:rPr>
                <w:rFonts w:ascii="Times New Roman" w:eastAsia="Calibri" w:hAnsi="Times New Roman" w:cs="Times New Roman"/>
                <w:b/>
              </w:rPr>
            </w:pPr>
            <w:r w:rsidRPr="006A704E">
              <w:rPr>
                <w:rFonts w:ascii="Times New Roman" w:eastAsia="Calibri" w:hAnsi="Times New Roman" w:cs="Times New Roman"/>
                <w:b/>
              </w:rPr>
              <w:t>O desenho do bordado será aprovado previamente pelo setor de marketing e comunicação da EMPROTUR.</w:t>
            </w:r>
          </w:p>
          <w:p w14:paraId="2A75F3DD"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rPr>
              <w:t>Dimensão:</w:t>
            </w:r>
          </w:p>
          <w:p w14:paraId="0A192FD8" w14:textId="77777777" w:rsidR="00851CBA" w:rsidRPr="006A704E" w:rsidRDefault="00851CBA" w:rsidP="00231D30">
            <w:pPr>
              <w:widowControl w:val="0"/>
              <w:spacing w:line="240" w:lineRule="auto"/>
              <w:ind w:left="69"/>
              <w:jc w:val="both"/>
              <w:rPr>
                <w:rFonts w:ascii="Times New Roman" w:eastAsia="Calibri" w:hAnsi="Times New Roman" w:cs="Times New Roman"/>
                <w:b/>
              </w:rPr>
            </w:pPr>
            <w:r w:rsidRPr="006A704E">
              <w:rPr>
                <w:rFonts w:ascii="Times New Roman" w:eastAsia="Calibri" w:hAnsi="Times New Roman" w:cs="Times New Roman"/>
              </w:rPr>
              <w:t>45x30</w:t>
            </w:r>
          </w:p>
        </w:tc>
        <w:tc>
          <w:tcPr>
            <w:tcW w:w="1080" w:type="dxa"/>
            <w:shd w:val="clear" w:color="auto" w:fill="auto"/>
            <w:tcMar>
              <w:top w:w="100" w:type="dxa"/>
              <w:left w:w="100" w:type="dxa"/>
              <w:bottom w:w="100" w:type="dxa"/>
              <w:right w:w="100" w:type="dxa"/>
            </w:tcMar>
          </w:tcPr>
          <w:p w14:paraId="034D1AAF"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Und</w:t>
            </w:r>
          </w:p>
        </w:tc>
        <w:tc>
          <w:tcPr>
            <w:tcW w:w="1065" w:type="dxa"/>
            <w:shd w:val="clear" w:color="auto" w:fill="auto"/>
            <w:tcMar>
              <w:top w:w="100" w:type="dxa"/>
              <w:left w:w="100" w:type="dxa"/>
              <w:bottom w:w="100" w:type="dxa"/>
              <w:right w:w="100" w:type="dxa"/>
            </w:tcMar>
          </w:tcPr>
          <w:p w14:paraId="40055B4E"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200</w:t>
            </w:r>
          </w:p>
        </w:tc>
      </w:tr>
      <w:tr w:rsidR="00851CBA" w:rsidRPr="006A704E" w14:paraId="2FE11134" w14:textId="77777777" w:rsidTr="00231D30">
        <w:trPr>
          <w:trHeight w:val="570"/>
        </w:trPr>
        <w:tc>
          <w:tcPr>
            <w:tcW w:w="780" w:type="dxa"/>
            <w:shd w:val="clear" w:color="auto" w:fill="auto"/>
            <w:tcMar>
              <w:top w:w="100" w:type="dxa"/>
              <w:left w:w="100" w:type="dxa"/>
              <w:bottom w:w="100" w:type="dxa"/>
              <w:right w:w="100" w:type="dxa"/>
            </w:tcMar>
          </w:tcPr>
          <w:p w14:paraId="332B2F8D" w14:textId="77777777" w:rsidR="00851CBA" w:rsidRPr="006A704E" w:rsidRDefault="00851CBA" w:rsidP="00231D30">
            <w:pPr>
              <w:widowControl w:val="0"/>
              <w:pBdr>
                <w:top w:val="nil"/>
                <w:left w:val="nil"/>
                <w:bottom w:val="nil"/>
                <w:right w:val="nil"/>
                <w:between w:val="nil"/>
              </w:pBdr>
              <w:spacing w:line="240" w:lineRule="auto"/>
              <w:rPr>
                <w:rFonts w:ascii="Times New Roman" w:eastAsia="Calibri" w:hAnsi="Times New Roman" w:cs="Times New Roman"/>
              </w:rPr>
            </w:pPr>
            <w:r w:rsidRPr="006A704E">
              <w:rPr>
                <w:rFonts w:ascii="Times New Roman" w:eastAsia="Calibri" w:hAnsi="Times New Roman" w:cs="Times New Roman"/>
              </w:rPr>
              <w:t>06.</w:t>
            </w:r>
          </w:p>
        </w:tc>
        <w:tc>
          <w:tcPr>
            <w:tcW w:w="6045" w:type="dxa"/>
          </w:tcPr>
          <w:p w14:paraId="1ACC0D04" w14:textId="77777777" w:rsidR="00851CBA" w:rsidRPr="006A704E" w:rsidRDefault="00851CBA" w:rsidP="00231D30">
            <w:pPr>
              <w:widowControl w:val="0"/>
              <w:spacing w:line="240" w:lineRule="auto"/>
              <w:ind w:left="69"/>
              <w:jc w:val="both"/>
              <w:rPr>
                <w:rFonts w:ascii="Times New Roman" w:eastAsia="Calibri" w:hAnsi="Times New Roman" w:cs="Times New Roman"/>
              </w:rPr>
            </w:pPr>
            <w:r w:rsidRPr="006A704E">
              <w:rPr>
                <w:rFonts w:ascii="Times New Roman" w:eastAsia="Calibri" w:hAnsi="Times New Roman" w:cs="Times New Roman"/>
                <w:b/>
              </w:rPr>
              <w:t xml:space="preserve">Pano de Bandeja de Sisal </w:t>
            </w:r>
            <w:r w:rsidRPr="006A704E">
              <w:rPr>
                <w:rFonts w:ascii="Times New Roman" w:eastAsia="Calibri" w:hAnsi="Times New Roman" w:cs="Times New Roman"/>
              </w:rPr>
              <w:t>na cor natural em formato oval. Entregue em embalagem sustentável com identificação visual do RN.</w:t>
            </w:r>
          </w:p>
          <w:p w14:paraId="211C0F4C" w14:textId="77777777" w:rsidR="00851CBA" w:rsidRPr="006A704E" w:rsidRDefault="00851CBA" w:rsidP="00231D30">
            <w:pPr>
              <w:widowControl w:val="0"/>
              <w:spacing w:line="240" w:lineRule="auto"/>
              <w:jc w:val="both"/>
              <w:rPr>
                <w:rFonts w:ascii="Times New Roman" w:eastAsia="Calibri" w:hAnsi="Times New Roman" w:cs="Times New Roman"/>
              </w:rPr>
            </w:pPr>
            <w:r w:rsidRPr="006A704E">
              <w:rPr>
                <w:rFonts w:ascii="Times New Roman" w:eastAsia="Calibri" w:hAnsi="Times New Roman" w:cs="Times New Roman"/>
              </w:rPr>
              <w:t xml:space="preserve"> Dimensão:</w:t>
            </w:r>
          </w:p>
          <w:p w14:paraId="4C839CF7" w14:textId="77777777" w:rsidR="00851CBA" w:rsidRPr="006A704E" w:rsidRDefault="00851CBA" w:rsidP="00231D30">
            <w:pPr>
              <w:widowControl w:val="0"/>
              <w:spacing w:line="240" w:lineRule="auto"/>
              <w:jc w:val="both"/>
              <w:rPr>
                <w:rFonts w:ascii="Times New Roman" w:eastAsia="Calibri" w:hAnsi="Times New Roman" w:cs="Times New Roman"/>
              </w:rPr>
            </w:pPr>
            <w:r w:rsidRPr="006A704E">
              <w:rPr>
                <w:rFonts w:ascii="Times New Roman" w:eastAsia="Calibri" w:hAnsi="Times New Roman" w:cs="Times New Roman"/>
              </w:rPr>
              <w:t xml:space="preserve"> 50x35</w:t>
            </w:r>
          </w:p>
        </w:tc>
        <w:tc>
          <w:tcPr>
            <w:tcW w:w="1080" w:type="dxa"/>
            <w:shd w:val="clear" w:color="auto" w:fill="auto"/>
            <w:tcMar>
              <w:top w:w="100" w:type="dxa"/>
              <w:left w:w="100" w:type="dxa"/>
              <w:bottom w:w="100" w:type="dxa"/>
              <w:right w:w="100" w:type="dxa"/>
            </w:tcMar>
          </w:tcPr>
          <w:p w14:paraId="70299F12"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Und</w:t>
            </w:r>
          </w:p>
        </w:tc>
        <w:tc>
          <w:tcPr>
            <w:tcW w:w="1065" w:type="dxa"/>
            <w:shd w:val="clear" w:color="auto" w:fill="auto"/>
            <w:tcMar>
              <w:top w:w="100" w:type="dxa"/>
              <w:left w:w="100" w:type="dxa"/>
              <w:bottom w:w="100" w:type="dxa"/>
              <w:right w:w="100" w:type="dxa"/>
            </w:tcMar>
          </w:tcPr>
          <w:p w14:paraId="07C87299" w14:textId="77777777" w:rsidR="00851CBA" w:rsidRPr="006A704E" w:rsidRDefault="00851CBA" w:rsidP="00231D30">
            <w:pPr>
              <w:widowControl w:val="0"/>
              <w:spacing w:line="240" w:lineRule="auto"/>
              <w:jc w:val="center"/>
              <w:rPr>
                <w:rFonts w:ascii="Times New Roman" w:eastAsia="Calibri" w:hAnsi="Times New Roman" w:cs="Times New Roman"/>
              </w:rPr>
            </w:pPr>
            <w:r w:rsidRPr="006A704E">
              <w:rPr>
                <w:rFonts w:ascii="Times New Roman" w:eastAsia="Calibri" w:hAnsi="Times New Roman" w:cs="Times New Roman"/>
              </w:rPr>
              <w:t>200</w:t>
            </w:r>
          </w:p>
        </w:tc>
      </w:tr>
    </w:tbl>
    <w:p w14:paraId="41EF7847" w14:textId="77777777" w:rsidR="00851CBA" w:rsidRPr="006A704E" w:rsidRDefault="00851CBA" w:rsidP="00D85714">
      <w:pPr>
        <w:widowControl w:val="0"/>
        <w:tabs>
          <w:tab w:val="left" w:pos="1236"/>
        </w:tabs>
        <w:spacing w:after="6" w:line="240" w:lineRule="auto"/>
        <w:rPr>
          <w:rFonts w:ascii="Times New Roman" w:eastAsia="Calibri" w:hAnsi="Times New Roman" w:cs="Times New Roman"/>
          <w:b/>
        </w:rPr>
      </w:pPr>
    </w:p>
    <w:p w14:paraId="1AE6157C" w14:textId="77777777" w:rsidR="00851CBA" w:rsidRPr="006A704E" w:rsidRDefault="00851CBA" w:rsidP="00851CBA">
      <w:pPr>
        <w:widowControl w:val="0"/>
        <w:tabs>
          <w:tab w:val="left" w:pos="1236"/>
        </w:tabs>
        <w:spacing w:after="6" w:line="240" w:lineRule="auto"/>
        <w:ind w:left="720"/>
        <w:rPr>
          <w:rFonts w:ascii="Times New Roman" w:eastAsia="Calibri" w:hAnsi="Times New Roman" w:cs="Times New Roman"/>
          <w:b/>
        </w:rPr>
      </w:pPr>
      <w:r w:rsidRPr="006A704E">
        <w:rPr>
          <w:rFonts w:ascii="Times New Roman" w:eastAsia="Calibri" w:hAnsi="Times New Roman" w:cs="Times New Roman"/>
          <w:b/>
        </w:rPr>
        <w:t>6.3 Logo para aplicação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01906E2C" w14:textId="77777777" w:rsidTr="00231D30">
        <w:tc>
          <w:tcPr>
            <w:tcW w:w="9029" w:type="dxa"/>
            <w:shd w:val="clear" w:color="auto" w:fill="auto"/>
            <w:tcMar>
              <w:top w:w="100" w:type="dxa"/>
              <w:left w:w="100" w:type="dxa"/>
              <w:bottom w:w="100" w:type="dxa"/>
              <w:right w:w="100" w:type="dxa"/>
            </w:tcMar>
          </w:tcPr>
          <w:p w14:paraId="07D2F9C9" w14:textId="77777777" w:rsidR="00851CBA" w:rsidRPr="006A704E" w:rsidRDefault="00851CBA" w:rsidP="00231D30">
            <w:pPr>
              <w:widowControl w:val="0"/>
              <w:spacing w:line="240" w:lineRule="auto"/>
              <w:ind w:left="103"/>
              <w:jc w:val="both"/>
              <w:rPr>
                <w:rFonts w:ascii="Times New Roman" w:eastAsia="Calibri" w:hAnsi="Times New Roman" w:cs="Times New Roman"/>
              </w:rPr>
            </w:pPr>
            <w:r w:rsidRPr="006A704E">
              <w:rPr>
                <w:rFonts w:ascii="Times New Roman" w:eastAsia="Calibri" w:hAnsi="Times New Roman" w:cs="Times New Roman"/>
              </w:rPr>
              <w:t xml:space="preserve">A imagem abaixo é a logo do </w:t>
            </w:r>
            <w:r w:rsidRPr="006A704E">
              <w:rPr>
                <w:rFonts w:ascii="Times New Roman" w:eastAsia="Calibri" w:hAnsi="Times New Roman" w:cs="Times New Roman"/>
                <w:i/>
              </w:rPr>
              <w:t>Visite Rio Grande do Norte.</w:t>
            </w:r>
            <w:r w:rsidRPr="006A704E">
              <w:rPr>
                <w:rFonts w:ascii="Times New Roman" w:eastAsia="Calibri" w:hAnsi="Times New Roman" w:cs="Times New Roman"/>
              </w:rPr>
              <w:t xml:space="preserve"> O seu detalhamento e especificações serão encaminhadas no momento que a empresa ganhar a licitação, com a qualidade necessária para o seu uso adequado nos itens acima.</w:t>
            </w:r>
          </w:p>
          <w:p w14:paraId="43C54F4A" w14:textId="77777777" w:rsidR="00851CBA" w:rsidRPr="006A704E" w:rsidRDefault="00851CBA" w:rsidP="00231D30">
            <w:pPr>
              <w:widowControl w:val="0"/>
              <w:tabs>
                <w:tab w:val="left" w:pos="1236"/>
              </w:tabs>
              <w:spacing w:after="6" w:line="240" w:lineRule="auto"/>
              <w:jc w:val="center"/>
              <w:rPr>
                <w:rFonts w:ascii="Times New Roman" w:eastAsia="Calibri" w:hAnsi="Times New Roman" w:cs="Times New Roman"/>
                <w:b/>
              </w:rPr>
            </w:pPr>
            <w:r w:rsidRPr="006A704E">
              <w:rPr>
                <w:rFonts w:ascii="Times New Roman" w:eastAsia="Calibri" w:hAnsi="Times New Roman" w:cs="Times New Roman"/>
                <w:b/>
                <w:noProof/>
              </w:rPr>
              <w:drawing>
                <wp:inline distT="114300" distB="114300" distL="114300" distR="114300" wp14:anchorId="68CBFEAE" wp14:editId="74F65570">
                  <wp:extent cx="1955610" cy="18679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955610" cy="1867900"/>
                          </a:xfrm>
                          <a:prstGeom prst="rect">
                            <a:avLst/>
                          </a:prstGeom>
                          <a:ln/>
                        </pic:spPr>
                      </pic:pic>
                    </a:graphicData>
                  </a:graphic>
                </wp:inline>
              </w:drawing>
            </w:r>
          </w:p>
          <w:p w14:paraId="037F975D" w14:textId="77777777" w:rsidR="00851CBA" w:rsidRPr="006A704E" w:rsidRDefault="00851CBA" w:rsidP="00231D30">
            <w:pPr>
              <w:widowControl w:val="0"/>
              <w:spacing w:line="240" w:lineRule="auto"/>
              <w:ind w:left="103"/>
              <w:rPr>
                <w:rFonts w:ascii="Times New Roman" w:eastAsia="Calibri" w:hAnsi="Times New Roman" w:cs="Times New Roman"/>
                <w:i/>
              </w:rPr>
            </w:pPr>
            <w:r w:rsidRPr="006A704E">
              <w:rPr>
                <w:rFonts w:ascii="Times New Roman" w:eastAsia="Calibri" w:hAnsi="Times New Roman" w:cs="Times New Roman"/>
              </w:rPr>
              <w:t xml:space="preserve">Link para a logo do </w:t>
            </w:r>
            <w:r w:rsidRPr="006A704E">
              <w:rPr>
                <w:rFonts w:ascii="Times New Roman" w:eastAsia="Calibri" w:hAnsi="Times New Roman" w:cs="Times New Roman"/>
                <w:i/>
              </w:rPr>
              <w:t>Visite Rio Grande do Norte:</w:t>
            </w:r>
          </w:p>
          <w:p w14:paraId="50DE7738"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rPr>
              <w:t>https://drive.google.com/file/d/16P9T3Urz6MrBSGrHoOEr01qDtIAEoDQ-/view?usp=sharing</w:t>
            </w:r>
          </w:p>
        </w:tc>
      </w:tr>
    </w:tbl>
    <w:p w14:paraId="1CDF44C2"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3C5D97DA"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Local de Entrega da Realização dos Serviços: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22D057E7" w14:textId="77777777" w:rsidTr="00231D30">
        <w:tc>
          <w:tcPr>
            <w:tcW w:w="9029" w:type="dxa"/>
            <w:shd w:val="clear" w:color="auto" w:fill="auto"/>
            <w:tcMar>
              <w:top w:w="100" w:type="dxa"/>
              <w:left w:w="100" w:type="dxa"/>
              <w:bottom w:w="100" w:type="dxa"/>
              <w:right w:w="100" w:type="dxa"/>
            </w:tcMar>
          </w:tcPr>
          <w:p w14:paraId="60C6B803" w14:textId="1D7D3D30" w:rsidR="00851CBA" w:rsidRPr="006A704E" w:rsidRDefault="00851CBA" w:rsidP="00D85714">
            <w:pPr>
              <w:widowControl w:val="0"/>
              <w:spacing w:line="240" w:lineRule="auto"/>
              <w:ind w:left="103"/>
              <w:jc w:val="both"/>
              <w:rPr>
                <w:rFonts w:ascii="Times New Roman" w:eastAsia="Calibri" w:hAnsi="Times New Roman" w:cs="Times New Roman"/>
              </w:rPr>
            </w:pPr>
            <w:r w:rsidRPr="006A704E">
              <w:rPr>
                <w:rFonts w:ascii="Times New Roman" w:eastAsia="Calibri" w:hAnsi="Times New Roman" w:cs="Times New Roman"/>
              </w:rPr>
              <w:lastRenderedPageBreak/>
              <w:t>Os produtos deverão ser entregues na Empresa Potiguar de Promoção Turística - EMPROTUR, no prazo estipulado no contrato administrativo, bem como, em atendimento às especificações deste Termo de Referência, no seguinte endereço:</w:t>
            </w:r>
          </w:p>
          <w:p w14:paraId="428E2C6C"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rPr>
              <w:t xml:space="preserve">Av. Senador Dinarte Mariz s/nº Ponta Negra - Natal/RN CEP: 59090-002. </w:t>
            </w:r>
          </w:p>
          <w:p w14:paraId="4FC69ECF" w14:textId="729371AF" w:rsidR="00851CBA" w:rsidRPr="006A704E" w:rsidRDefault="00851CBA" w:rsidP="00D85714">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rPr>
              <w:t>Telefone: (84) 3232-2502</w:t>
            </w:r>
          </w:p>
          <w:p w14:paraId="11C73887" w14:textId="77777777" w:rsidR="00851CBA" w:rsidRPr="006A704E" w:rsidRDefault="00851CBA" w:rsidP="00231D30">
            <w:pPr>
              <w:widowControl w:val="0"/>
              <w:spacing w:line="240" w:lineRule="auto"/>
              <w:ind w:left="103"/>
              <w:rPr>
                <w:rFonts w:ascii="Times New Roman" w:eastAsia="Calibri" w:hAnsi="Times New Roman" w:cs="Times New Roman"/>
                <w:color w:val="222222"/>
              </w:rPr>
            </w:pPr>
            <w:r w:rsidRPr="006A704E">
              <w:rPr>
                <w:rFonts w:ascii="Times New Roman" w:eastAsia="Calibri" w:hAnsi="Times New Roman" w:cs="Times New Roman"/>
                <w:b/>
              </w:rPr>
              <w:t>Número de Participantes:</w:t>
            </w:r>
            <w:r w:rsidRPr="006A704E">
              <w:rPr>
                <w:rFonts w:ascii="Times New Roman" w:eastAsia="Calibri" w:hAnsi="Times New Roman" w:cs="Times New Roman"/>
                <w:color w:val="222222"/>
              </w:rPr>
              <w:t xml:space="preserve"> não se aplica</w:t>
            </w:r>
          </w:p>
        </w:tc>
      </w:tr>
    </w:tbl>
    <w:p w14:paraId="2DC90FFC"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157712F0"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Prazo e Condições de Execução e Entrega:</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4AB56362" w14:textId="77777777" w:rsidTr="00231D30">
        <w:tc>
          <w:tcPr>
            <w:tcW w:w="9029" w:type="dxa"/>
            <w:shd w:val="clear" w:color="auto" w:fill="auto"/>
            <w:tcMar>
              <w:top w:w="100" w:type="dxa"/>
              <w:left w:w="100" w:type="dxa"/>
              <w:bottom w:w="100" w:type="dxa"/>
              <w:right w:w="100" w:type="dxa"/>
            </w:tcMar>
          </w:tcPr>
          <w:p w14:paraId="141E333E"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rPr>
              <w:t>A contratação dos serviços qualificados no item 06 (seis) deste Termo de Referência terá vigência de 30 dias, contando a partir da assinatura do contrato.</w:t>
            </w:r>
          </w:p>
          <w:p w14:paraId="65A091E3" w14:textId="77777777" w:rsidR="00851CBA" w:rsidRPr="006A704E" w:rsidRDefault="00851CBA" w:rsidP="00231D30">
            <w:pPr>
              <w:widowControl w:val="0"/>
              <w:spacing w:line="240" w:lineRule="auto"/>
              <w:ind w:left="103"/>
              <w:rPr>
                <w:rFonts w:ascii="Times New Roman" w:eastAsia="Calibri" w:hAnsi="Times New Roman" w:cs="Times New Roman"/>
              </w:rPr>
            </w:pPr>
          </w:p>
          <w:p w14:paraId="5C098C6D"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rPr>
              <w:t>O cronograma de entrega será definido em reunião entre representantes da empresa contratada e a Secretaria de Estado do Turismo - SETUR/Empresa Potiguar de Promoção Turística - EMPROTUR, que deverá ser realizadas no prazo de até 5 (cinco) dias após a assinatura do contrato de prestação de serviços.</w:t>
            </w:r>
          </w:p>
          <w:p w14:paraId="755D1F11" w14:textId="77777777" w:rsidR="00851CBA" w:rsidRPr="006A704E" w:rsidRDefault="00851CBA" w:rsidP="00231D30">
            <w:pPr>
              <w:widowControl w:val="0"/>
              <w:spacing w:line="240" w:lineRule="auto"/>
              <w:ind w:left="103"/>
              <w:rPr>
                <w:rFonts w:ascii="Times New Roman" w:eastAsia="Calibri" w:hAnsi="Times New Roman" w:cs="Times New Roman"/>
              </w:rPr>
            </w:pPr>
          </w:p>
          <w:p w14:paraId="107DB77B"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rPr>
              <w:t>O CONTRATADO deverá executar uma entrega provisória de amostras dos itens no prazo de 10 (dez) dias após a assinatura do contrato, onde os produtos serão avaliados, e após a aprovação da qualidade, seguirá para a entrega definitiva dos itens.</w:t>
            </w:r>
          </w:p>
          <w:p w14:paraId="41F4972A" w14:textId="77777777" w:rsidR="00851CBA" w:rsidRPr="006A704E" w:rsidRDefault="00851CBA" w:rsidP="00231D30">
            <w:pPr>
              <w:widowControl w:val="0"/>
              <w:spacing w:line="240" w:lineRule="auto"/>
              <w:ind w:left="103"/>
              <w:rPr>
                <w:rFonts w:ascii="Times New Roman" w:eastAsia="Calibri" w:hAnsi="Times New Roman" w:cs="Times New Roman"/>
              </w:rPr>
            </w:pPr>
          </w:p>
          <w:p w14:paraId="5F5809E9"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rPr>
              <w:t>A responsabilidade pelo recebimento dos serviços da realização dos eventos, materiais e equipamentos associados ficará a cargo da servidora a seguir:</w:t>
            </w:r>
          </w:p>
          <w:p w14:paraId="4F811FD0" w14:textId="77777777" w:rsidR="00851CBA" w:rsidRPr="006A704E" w:rsidRDefault="00851CBA" w:rsidP="00231D30">
            <w:pPr>
              <w:widowControl w:val="0"/>
              <w:spacing w:line="240" w:lineRule="auto"/>
              <w:ind w:left="103"/>
              <w:rPr>
                <w:rFonts w:ascii="Times New Roman" w:eastAsia="Calibri" w:hAnsi="Times New Roman" w:cs="Times New Roman"/>
              </w:rPr>
            </w:pPr>
          </w:p>
          <w:p w14:paraId="27AE452E"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b/>
              </w:rPr>
              <w:t>Nome:</w:t>
            </w:r>
            <w:r w:rsidRPr="006A704E">
              <w:rPr>
                <w:rFonts w:ascii="Times New Roman" w:eastAsia="Calibri" w:hAnsi="Times New Roman" w:cs="Times New Roman"/>
              </w:rPr>
              <w:t xml:space="preserve"> Ana Rita Couto Salgado Gadelha</w:t>
            </w:r>
          </w:p>
          <w:p w14:paraId="63A0CEA6"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b/>
              </w:rPr>
              <w:t>Matrícula:</w:t>
            </w:r>
            <w:r w:rsidRPr="006A704E">
              <w:rPr>
                <w:rFonts w:ascii="Times New Roman" w:eastAsia="Calibri" w:hAnsi="Times New Roman" w:cs="Times New Roman"/>
              </w:rPr>
              <w:t xml:space="preserve"> 170.145-2</w:t>
            </w:r>
          </w:p>
          <w:p w14:paraId="2B24A773"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b/>
              </w:rPr>
              <w:t>CPF:</w:t>
            </w:r>
            <w:r w:rsidRPr="006A704E">
              <w:rPr>
                <w:rFonts w:ascii="Times New Roman" w:eastAsia="Calibri" w:hAnsi="Times New Roman" w:cs="Times New Roman"/>
              </w:rPr>
              <w:t xml:space="preserve">  421.325.924-20</w:t>
            </w:r>
          </w:p>
          <w:p w14:paraId="3838A4E5"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b/>
              </w:rPr>
              <w:t>Telefone:</w:t>
            </w:r>
            <w:r w:rsidRPr="006A704E">
              <w:rPr>
                <w:rFonts w:ascii="Times New Roman" w:eastAsia="Calibri" w:hAnsi="Times New Roman" w:cs="Times New Roman"/>
              </w:rPr>
              <w:t xml:space="preserve"> 84 9.96708869</w:t>
            </w:r>
          </w:p>
          <w:p w14:paraId="701AAEEB" w14:textId="77777777" w:rsidR="00851CBA" w:rsidRPr="006A704E" w:rsidRDefault="00851CBA" w:rsidP="00231D30">
            <w:pPr>
              <w:widowControl w:val="0"/>
              <w:spacing w:line="240" w:lineRule="auto"/>
              <w:ind w:left="103"/>
              <w:rPr>
                <w:rFonts w:ascii="Times New Roman" w:eastAsia="Calibri" w:hAnsi="Times New Roman" w:cs="Times New Roman"/>
              </w:rPr>
            </w:pPr>
            <w:r w:rsidRPr="006A704E">
              <w:rPr>
                <w:rFonts w:ascii="Times New Roman" w:eastAsia="Calibri" w:hAnsi="Times New Roman" w:cs="Times New Roman"/>
                <w:b/>
              </w:rPr>
              <w:t xml:space="preserve">E-mail: </w:t>
            </w:r>
            <w:r w:rsidRPr="006A704E">
              <w:rPr>
                <w:rFonts w:ascii="Times New Roman" w:eastAsia="Calibri" w:hAnsi="Times New Roman" w:cs="Times New Roman"/>
              </w:rPr>
              <w:t>nacional.emprotur@gmail.com</w:t>
            </w:r>
          </w:p>
        </w:tc>
      </w:tr>
    </w:tbl>
    <w:p w14:paraId="2BB283BD"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7A74BB07"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Prazo de Condições de Garantia:</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459AA343" w14:textId="77777777" w:rsidTr="00231D30">
        <w:trPr>
          <w:trHeight w:val="780"/>
        </w:trPr>
        <w:tc>
          <w:tcPr>
            <w:tcW w:w="9029" w:type="dxa"/>
            <w:shd w:val="clear" w:color="auto" w:fill="auto"/>
            <w:tcMar>
              <w:top w:w="100" w:type="dxa"/>
              <w:left w:w="100" w:type="dxa"/>
              <w:bottom w:w="100" w:type="dxa"/>
              <w:right w:w="100" w:type="dxa"/>
            </w:tcMar>
          </w:tcPr>
          <w:p w14:paraId="6B3805C9" w14:textId="77777777" w:rsidR="00851CBA" w:rsidRPr="006A704E" w:rsidRDefault="00851CBA" w:rsidP="00231D30">
            <w:pPr>
              <w:widowControl w:val="0"/>
              <w:spacing w:line="240" w:lineRule="auto"/>
              <w:ind w:left="103"/>
              <w:jc w:val="both"/>
              <w:rPr>
                <w:rFonts w:ascii="Times New Roman" w:eastAsia="Calibri" w:hAnsi="Times New Roman" w:cs="Times New Roman"/>
              </w:rPr>
            </w:pPr>
            <w:r w:rsidRPr="006A704E">
              <w:rPr>
                <w:rFonts w:ascii="Times New Roman" w:eastAsia="Calibri" w:hAnsi="Times New Roman" w:cs="Times New Roman"/>
              </w:rPr>
              <w:t>O CONTRATADO fica obrigado a substituir o produto/material que apresente defeito de fabricação ou que se mostre em condições inadequadas ao uso, de acordo com a análise da contratante.</w:t>
            </w:r>
          </w:p>
          <w:p w14:paraId="5F42CECD" w14:textId="77777777" w:rsidR="00851CBA" w:rsidRPr="006A704E" w:rsidRDefault="00851CBA" w:rsidP="00231D30">
            <w:pPr>
              <w:widowControl w:val="0"/>
              <w:spacing w:line="240" w:lineRule="auto"/>
              <w:ind w:left="103"/>
              <w:rPr>
                <w:rFonts w:ascii="Times New Roman" w:eastAsia="Calibri" w:hAnsi="Times New Roman" w:cs="Times New Roman"/>
              </w:rPr>
            </w:pPr>
          </w:p>
          <w:p w14:paraId="21048623" w14:textId="77777777" w:rsidR="00851CBA" w:rsidRPr="006A704E" w:rsidRDefault="00851CBA" w:rsidP="00231D30">
            <w:pPr>
              <w:widowControl w:val="0"/>
              <w:spacing w:line="240" w:lineRule="auto"/>
              <w:ind w:left="103"/>
              <w:jc w:val="both"/>
              <w:rPr>
                <w:rFonts w:ascii="Times New Roman" w:eastAsia="Calibri" w:hAnsi="Times New Roman" w:cs="Times New Roman"/>
              </w:rPr>
            </w:pPr>
            <w:r w:rsidRPr="006A704E">
              <w:rPr>
                <w:rFonts w:ascii="Times New Roman" w:eastAsia="Calibri" w:hAnsi="Times New Roman" w:cs="Times New Roman"/>
              </w:rPr>
              <w:t xml:space="preserve">A substituição prevista deverá ser feita entre o período provisório e definitivo, a contar da solicitação de troca e sem ônus para a Secretaria de Estado do Turismo - SETUR/Empresa Potiguar de </w:t>
            </w:r>
            <w:r w:rsidRPr="006A704E">
              <w:rPr>
                <w:rFonts w:ascii="Times New Roman" w:eastAsia="Calibri" w:hAnsi="Times New Roman" w:cs="Times New Roman"/>
              </w:rPr>
              <w:lastRenderedPageBreak/>
              <w:t>Promoção Turística - EMPROTUR.</w:t>
            </w:r>
          </w:p>
        </w:tc>
      </w:tr>
    </w:tbl>
    <w:p w14:paraId="5876242B"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475675DD"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Obrigações do Contratante e Contratado (Caso necessário):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05FEA48C" w14:textId="77777777" w:rsidTr="00231D30">
        <w:tc>
          <w:tcPr>
            <w:tcW w:w="9029" w:type="dxa"/>
            <w:shd w:val="clear" w:color="auto" w:fill="auto"/>
            <w:tcMar>
              <w:top w:w="100" w:type="dxa"/>
              <w:left w:w="100" w:type="dxa"/>
              <w:bottom w:w="100" w:type="dxa"/>
              <w:right w:w="100" w:type="dxa"/>
            </w:tcMar>
          </w:tcPr>
          <w:p w14:paraId="5AF47CDF" w14:textId="77777777" w:rsidR="00851CBA" w:rsidRPr="006A704E" w:rsidRDefault="00851CBA" w:rsidP="00231D30">
            <w:pPr>
              <w:widowControl w:val="0"/>
              <w:spacing w:line="240" w:lineRule="auto"/>
              <w:ind w:left="234" w:firstLine="234"/>
              <w:rPr>
                <w:rFonts w:ascii="Times New Roman" w:eastAsia="Calibri" w:hAnsi="Times New Roman" w:cs="Times New Roman"/>
                <w:b/>
              </w:rPr>
            </w:pPr>
            <w:r w:rsidRPr="006A704E">
              <w:rPr>
                <w:rFonts w:ascii="Times New Roman" w:eastAsia="Calibri" w:hAnsi="Times New Roman" w:cs="Times New Roman"/>
                <w:b/>
              </w:rPr>
              <w:t>CONTRATADA:</w:t>
            </w:r>
          </w:p>
          <w:p w14:paraId="70674BD4" w14:textId="77777777" w:rsidR="00851CBA" w:rsidRPr="006A704E" w:rsidRDefault="00851CBA" w:rsidP="00851CBA">
            <w:pPr>
              <w:widowControl w:val="0"/>
              <w:numPr>
                <w:ilvl w:val="0"/>
                <w:numId w:val="24"/>
              </w:numPr>
              <w:spacing w:after="0" w:line="240" w:lineRule="auto"/>
              <w:jc w:val="both"/>
              <w:rPr>
                <w:rFonts w:ascii="Times New Roman" w:eastAsia="Calibri" w:hAnsi="Times New Roman" w:cs="Times New Roman"/>
              </w:rPr>
            </w:pPr>
            <w:r w:rsidRPr="006A704E">
              <w:rPr>
                <w:rFonts w:ascii="Times New Roman" w:eastAsia="Calibri" w:hAnsi="Times New Roman" w:cs="Times New Roman"/>
              </w:rPr>
              <w:t>Entregar os produtos/materiais conforme especificado, de acordo com as necessidades da CONTRATANTE e na medida em que for solicitado;</w:t>
            </w:r>
          </w:p>
          <w:p w14:paraId="45D4F588" w14:textId="77777777" w:rsidR="00851CBA" w:rsidRPr="006A704E" w:rsidRDefault="00851CBA" w:rsidP="00851CBA">
            <w:pPr>
              <w:widowControl w:val="0"/>
              <w:numPr>
                <w:ilvl w:val="0"/>
                <w:numId w:val="24"/>
              </w:numPr>
              <w:spacing w:after="0" w:line="240" w:lineRule="auto"/>
              <w:jc w:val="both"/>
              <w:rPr>
                <w:rFonts w:ascii="Times New Roman" w:eastAsia="Calibri" w:hAnsi="Times New Roman" w:cs="Times New Roman"/>
              </w:rPr>
            </w:pPr>
            <w:r w:rsidRPr="006A704E">
              <w:rPr>
                <w:rFonts w:ascii="Times New Roman" w:eastAsia="Calibri" w:hAnsi="Times New Roman" w:cs="Times New Roman"/>
              </w:rPr>
              <w:t>Submeter à CONTRATANTE mostra de cada item com os layouts e/ou artes antes de confeccionar os produtos/materiais;</w:t>
            </w:r>
          </w:p>
          <w:p w14:paraId="15DC4371" w14:textId="77777777" w:rsidR="00851CBA" w:rsidRPr="006A704E" w:rsidRDefault="00851CBA" w:rsidP="00851CBA">
            <w:pPr>
              <w:widowControl w:val="0"/>
              <w:numPr>
                <w:ilvl w:val="0"/>
                <w:numId w:val="24"/>
              </w:numPr>
              <w:spacing w:after="0" w:line="240" w:lineRule="auto"/>
              <w:jc w:val="both"/>
              <w:rPr>
                <w:rFonts w:ascii="Times New Roman" w:eastAsia="Calibri" w:hAnsi="Times New Roman" w:cs="Times New Roman"/>
              </w:rPr>
            </w:pPr>
            <w:r w:rsidRPr="006A704E">
              <w:rPr>
                <w:rFonts w:ascii="Times New Roman" w:eastAsia="Calibri" w:hAnsi="Times New Roman" w:cs="Times New Roman"/>
              </w:rPr>
              <w:t>Entregar os produtos/materiais no local estipulado, devidamente embalado, de forma a não ser danificado durante as operações de transporte, carga e descarga;</w:t>
            </w:r>
          </w:p>
          <w:p w14:paraId="3E140225" w14:textId="77777777" w:rsidR="00851CBA" w:rsidRPr="006A704E" w:rsidRDefault="00851CBA" w:rsidP="00851CBA">
            <w:pPr>
              <w:widowControl w:val="0"/>
              <w:numPr>
                <w:ilvl w:val="0"/>
                <w:numId w:val="24"/>
              </w:numPr>
              <w:spacing w:after="0" w:line="240" w:lineRule="auto"/>
              <w:jc w:val="both"/>
              <w:rPr>
                <w:rFonts w:ascii="Times New Roman" w:eastAsia="Calibri" w:hAnsi="Times New Roman" w:cs="Times New Roman"/>
              </w:rPr>
            </w:pPr>
            <w:r w:rsidRPr="006A704E">
              <w:rPr>
                <w:rFonts w:ascii="Times New Roman" w:eastAsia="Calibri" w:hAnsi="Times New Roman" w:cs="Times New Roman"/>
              </w:rPr>
              <w:t xml:space="preserve">Responsabilizar se pelas despesas decorrentes da entrega, bem como pelo risco de perdas. até o efetivo recebimento pela CONTRATANTE; </w:t>
            </w:r>
          </w:p>
          <w:p w14:paraId="20A312D8" w14:textId="77777777" w:rsidR="00851CBA" w:rsidRPr="006A704E" w:rsidRDefault="00851CBA" w:rsidP="00851CBA">
            <w:pPr>
              <w:widowControl w:val="0"/>
              <w:numPr>
                <w:ilvl w:val="0"/>
                <w:numId w:val="24"/>
              </w:numPr>
              <w:spacing w:after="0" w:line="240" w:lineRule="auto"/>
              <w:jc w:val="both"/>
              <w:rPr>
                <w:rFonts w:ascii="Times New Roman" w:eastAsia="Calibri" w:hAnsi="Times New Roman" w:cs="Times New Roman"/>
              </w:rPr>
            </w:pPr>
            <w:r w:rsidRPr="006A704E">
              <w:rPr>
                <w:rFonts w:ascii="Times New Roman" w:eastAsia="Calibri" w:hAnsi="Times New Roman" w:cs="Times New Roman"/>
              </w:rPr>
              <w:t>Comunicar à CONTRATANTE, por escrito, quando verificar condições inadequadas para o fornecimento ou a iminência de fatos que possam prejudicar a perfeita execução do objeto deste Termo de Referência;</w:t>
            </w:r>
          </w:p>
          <w:p w14:paraId="2B16B44C" w14:textId="77777777" w:rsidR="00851CBA" w:rsidRPr="006A704E" w:rsidRDefault="00851CBA" w:rsidP="00851CBA">
            <w:pPr>
              <w:widowControl w:val="0"/>
              <w:numPr>
                <w:ilvl w:val="0"/>
                <w:numId w:val="24"/>
              </w:numPr>
              <w:spacing w:after="0" w:line="240" w:lineRule="auto"/>
              <w:jc w:val="both"/>
              <w:rPr>
                <w:rFonts w:ascii="Times New Roman" w:eastAsia="Calibri" w:hAnsi="Times New Roman" w:cs="Times New Roman"/>
                <w:b/>
              </w:rPr>
            </w:pPr>
            <w:r w:rsidRPr="006A704E">
              <w:rPr>
                <w:rFonts w:ascii="Times New Roman" w:eastAsia="Calibri" w:hAnsi="Times New Roman" w:cs="Times New Roman"/>
              </w:rPr>
              <w:t>Substituir. no prazo máximo de 05 (cinco) dias úteis, a contar da comunicação de irregularidade o produto/material entregue e não aceito pela CONTRATANTE, em função da existência de irregularidades. incorreções e/ou defeitos, responsabilizando se, integralmente, pelas despesas decorrentes da troca, ou seja, a entrega do bem novo e a retirada do produto/material a ser substituído.</w:t>
            </w:r>
            <w:r w:rsidRPr="006A704E">
              <w:rPr>
                <w:rFonts w:ascii="Times New Roman" w:eastAsia="Calibri" w:hAnsi="Times New Roman" w:cs="Times New Roman"/>
                <w:b/>
              </w:rPr>
              <w:t xml:space="preserve"> </w:t>
            </w:r>
          </w:p>
          <w:p w14:paraId="210F9A8F" w14:textId="77777777" w:rsidR="00851CBA" w:rsidRPr="006A704E" w:rsidRDefault="00851CBA" w:rsidP="00231D30">
            <w:pPr>
              <w:widowControl w:val="0"/>
              <w:spacing w:line="240" w:lineRule="auto"/>
              <w:ind w:left="594"/>
              <w:jc w:val="both"/>
              <w:rPr>
                <w:rFonts w:ascii="Times New Roman" w:eastAsia="Calibri" w:hAnsi="Times New Roman" w:cs="Times New Roman"/>
                <w:b/>
              </w:rPr>
            </w:pPr>
          </w:p>
          <w:p w14:paraId="6EA91658" w14:textId="77777777" w:rsidR="00851CBA" w:rsidRPr="006A704E" w:rsidRDefault="00851CBA" w:rsidP="00851CBA">
            <w:pPr>
              <w:widowControl w:val="0"/>
              <w:numPr>
                <w:ilvl w:val="0"/>
                <w:numId w:val="24"/>
              </w:numPr>
              <w:tabs>
                <w:tab w:val="left" w:pos="594"/>
                <w:tab w:val="left" w:pos="595"/>
              </w:tabs>
              <w:spacing w:before="2" w:after="0" w:line="245" w:lineRule="auto"/>
              <w:ind w:hanging="361"/>
              <w:rPr>
                <w:rFonts w:ascii="Times New Roman" w:eastAsia="Calibri" w:hAnsi="Times New Roman" w:cs="Times New Roman"/>
              </w:rPr>
            </w:pPr>
            <w:r w:rsidRPr="006A704E">
              <w:rPr>
                <w:rFonts w:ascii="Times New Roman" w:eastAsia="Calibri" w:hAnsi="Times New Roman" w:cs="Times New Roman"/>
              </w:rPr>
              <w:t>Comunicar à CONTRATADA toda e qualquer ocorrência relacionada com a execução do serviço;</w:t>
            </w:r>
          </w:p>
          <w:p w14:paraId="67CB2939" w14:textId="77777777" w:rsidR="00851CBA" w:rsidRPr="006A704E" w:rsidRDefault="00851CBA" w:rsidP="00851CBA">
            <w:pPr>
              <w:widowControl w:val="0"/>
              <w:numPr>
                <w:ilvl w:val="0"/>
                <w:numId w:val="24"/>
              </w:numPr>
              <w:tabs>
                <w:tab w:val="left" w:pos="594"/>
                <w:tab w:val="left" w:pos="595"/>
              </w:tabs>
              <w:spacing w:after="0" w:line="244" w:lineRule="auto"/>
              <w:ind w:hanging="361"/>
              <w:rPr>
                <w:rFonts w:ascii="Times New Roman" w:eastAsia="Calibri" w:hAnsi="Times New Roman" w:cs="Times New Roman"/>
              </w:rPr>
            </w:pPr>
            <w:r w:rsidRPr="006A704E">
              <w:rPr>
                <w:rFonts w:ascii="Times New Roman" w:eastAsia="Calibri" w:hAnsi="Times New Roman" w:cs="Times New Roman"/>
              </w:rPr>
              <w:t>Efetuar o pagamento à CONTRATADA, na forma convencionada neste Termo;</w:t>
            </w:r>
          </w:p>
          <w:p w14:paraId="77F96843" w14:textId="77777777" w:rsidR="00851CBA" w:rsidRPr="006A704E" w:rsidRDefault="00851CBA" w:rsidP="00851CBA">
            <w:pPr>
              <w:widowControl w:val="0"/>
              <w:numPr>
                <w:ilvl w:val="0"/>
                <w:numId w:val="24"/>
              </w:numPr>
              <w:tabs>
                <w:tab w:val="left" w:pos="594"/>
                <w:tab w:val="left" w:pos="595"/>
              </w:tabs>
              <w:spacing w:after="0" w:line="240" w:lineRule="auto"/>
              <w:ind w:right="227"/>
              <w:rPr>
                <w:rFonts w:ascii="Times New Roman" w:eastAsia="Calibri" w:hAnsi="Times New Roman" w:cs="Times New Roman"/>
              </w:rPr>
            </w:pPr>
            <w:r w:rsidRPr="006A704E">
              <w:rPr>
                <w:rFonts w:ascii="Times New Roman" w:eastAsia="Calibri" w:hAnsi="Times New Roman" w:cs="Times New Roman"/>
              </w:rPr>
              <w:t>Proporcionar todas as facilidades para que a CONTRATADA possa desempenhar seus serviços dentro das normas estabelecidas neste Termo;</w:t>
            </w:r>
          </w:p>
          <w:p w14:paraId="3621DC82" w14:textId="77777777" w:rsidR="00851CBA" w:rsidRPr="006A704E" w:rsidRDefault="00851CBA" w:rsidP="00851CBA">
            <w:pPr>
              <w:widowControl w:val="0"/>
              <w:numPr>
                <w:ilvl w:val="0"/>
                <w:numId w:val="24"/>
              </w:numPr>
              <w:tabs>
                <w:tab w:val="left" w:pos="594"/>
                <w:tab w:val="left" w:pos="595"/>
              </w:tabs>
              <w:spacing w:before="3" w:after="0" w:line="235" w:lineRule="auto"/>
              <w:ind w:right="228"/>
              <w:rPr>
                <w:rFonts w:ascii="Times New Roman" w:eastAsia="Calibri" w:hAnsi="Times New Roman" w:cs="Times New Roman"/>
              </w:rPr>
            </w:pPr>
            <w:r w:rsidRPr="006A704E">
              <w:rPr>
                <w:rFonts w:ascii="Times New Roman" w:eastAsia="Calibri" w:hAnsi="Times New Roman" w:cs="Times New Roman"/>
              </w:rPr>
              <w:t>Acompanhar e fiscalizar a execução dos serviços, por meio dos servidores designados pela equipe responsável da UES/SETUR;</w:t>
            </w:r>
          </w:p>
          <w:p w14:paraId="4C153EF8" w14:textId="77777777" w:rsidR="00851CBA" w:rsidRPr="006A704E" w:rsidRDefault="00851CBA" w:rsidP="00851CBA">
            <w:pPr>
              <w:widowControl w:val="0"/>
              <w:numPr>
                <w:ilvl w:val="0"/>
                <w:numId w:val="24"/>
              </w:numPr>
              <w:tabs>
                <w:tab w:val="left" w:pos="594"/>
                <w:tab w:val="left" w:pos="595"/>
              </w:tabs>
              <w:spacing w:before="3" w:after="0" w:line="244" w:lineRule="auto"/>
              <w:ind w:hanging="361"/>
              <w:rPr>
                <w:rFonts w:ascii="Times New Roman" w:eastAsia="Calibri" w:hAnsi="Times New Roman" w:cs="Times New Roman"/>
              </w:rPr>
            </w:pPr>
            <w:r w:rsidRPr="006A704E">
              <w:rPr>
                <w:rFonts w:ascii="Times New Roman" w:eastAsia="Calibri" w:hAnsi="Times New Roman" w:cs="Times New Roman"/>
              </w:rPr>
              <w:t>Prestar as informações e os esclarecimentos solicitados pela CONTRATADA;</w:t>
            </w:r>
          </w:p>
          <w:p w14:paraId="661D7E77" w14:textId="77777777" w:rsidR="00851CBA" w:rsidRPr="006A704E" w:rsidRDefault="00851CBA" w:rsidP="00851CBA">
            <w:pPr>
              <w:widowControl w:val="0"/>
              <w:numPr>
                <w:ilvl w:val="0"/>
                <w:numId w:val="24"/>
              </w:numPr>
              <w:tabs>
                <w:tab w:val="left" w:pos="594"/>
                <w:tab w:val="left" w:pos="595"/>
              </w:tabs>
              <w:spacing w:after="0" w:line="244" w:lineRule="auto"/>
              <w:ind w:hanging="361"/>
              <w:rPr>
                <w:rFonts w:ascii="Times New Roman" w:eastAsia="Calibri" w:hAnsi="Times New Roman" w:cs="Times New Roman"/>
              </w:rPr>
            </w:pPr>
            <w:r w:rsidRPr="006A704E">
              <w:rPr>
                <w:rFonts w:ascii="Times New Roman" w:eastAsia="Calibri" w:hAnsi="Times New Roman" w:cs="Times New Roman"/>
              </w:rPr>
              <w:t>Recusar qualquer serviço prestado fora das especificações estabelecidas neste Termo.</w:t>
            </w:r>
          </w:p>
          <w:p w14:paraId="14899B49" w14:textId="77777777" w:rsidR="00851CBA" w:rsidRPr="006A704E" w:rsidRDefault="00851CBA" w:rsidP="00231D30">
            <w:pPr>
              <w:widowControl w:val="0"/>
              <w:spacing w:before="8" w:line="240" w:lineRule="auto"/>
              <w:rPr>
                <w:rFonts w:ascii="Times New Roman" w:eastAsia="Calibri" w:hAnsi="Times New Roman" w:cs="Times New Roman"/>
              </w:rPr>
            </w:pPr>
          </w:p>
          <w:p w14:paraId="7E170340" w14:textId="77777777" w:rsidR="00851CBA" w:rsidRPr="006A704E" w:rsidRDefault="00851CBA" w:rsidP="00231D30">
            <w:pPr>
              <w:widowControl w:val="0"/>
              <w:spacing w:line="240" w:lineRule="auto"/>
              <w:ind w:left="234" w:firstLine="234"/>
              <w:rPr>
                <w:rFonts w:ascii="Times New Roman" w:eastAsia="Calibri" w:hAnsi="Times New Roman" w:cs="Times New Roman"/>
                <w:b/>
              </w:rPr>
            </w:pPr>
            <w:r w:rsidRPr="006A704E">
              <w:rPr>
                <w:rFonts w:ascii="Times New Roman" w:eastAsia="Calibri" w:hAnsi="Times New Roman" w:cs="Times New Roman"/>
                <w:b/>
              </w:rPr>
              <w:t>CONTRATANTE:</w:t>
            </w:r>
          </w:p>
          <w:p w14:paraId="53E4B63E" w14:textId="77777777" w:rsidR="00851CBA" w:rsidRPr="006A704E" w:rsidRDefault="00851CBA" w:rsidP="00851CBA">
            <w:pPr>
              <w:widowControl w:val="0"/>
              <w:numPr>
                <w:ilvl w:val="0"/>
                <w:numId w:val="24"/>
              </w:numPr>
              <w:spacing w:after="0" w:line="240" w:lineRule="auto"/>
              <w:rPr>
                <w:rFonts w:ascii="Times New Roman" w:eastAsia="Calibri" w:hAnsi="Times New Roman" w:cs="Times New Roman"/>
              </w:rPr>
            </w:pPr>
            <w:r w:rsidRPr="006A704E">
              <w:rPr>
                <w:rFonts w:ascii="Times New Roman" w:eastAsia="Calibri" w:hAnsi="Times New Roman" w:cs="Times New Roman"/>
              </w:rPr>
              <w:t xml:space="preserve">Fornecer à CONTRATADA logomarcas institucionais para a impressão e confecção dos produtos; </w:t>
            </w:r>
          </w:p>
          <w:p w14:paraId="08305C71" w14:textId="77777777" w:rsidR="00851CBA" w:rsidRPr="006A704E" w:rsidRDefault="00851CBA" w:rsidP="00851CBA">
            <w:pPr>
              <w:widowControl w:val="0"/>
              <w:numPr>
                <w:ilvl w:val="0"/>
                <w:numId w:val="24"/>
              </w:numPr>
              <w:spacing w:after="0" w:line="240" w:lineRule="auto"/>
              <w:rPr>
                <w:rFonts w:ascii="Times New Roman" w:eastAsia="Calibri" w:hAnsi="Times New Roman" w:cs="Times New Roman"/>
              </w:rPr>
            </w:pPr>
            <w:r w:rsidRPr="006A704E">
              <w:rPr>
                <w:rFonts w:ascii="Times New Roman" w:eastAsia="Calibri" w:hAnsi="Times New Roman" w:cs="Times New Roman"/>
              </w:rPr>
              <w:t>Disponibilizar layouts/artes elaboradas para CONTRATADA;</w:t>
            </w:r>
          </w:p>
          <w:p w14:paraId="42570E74" w14:textId="77777777" w:rsidR="00851CBA" w:rsidRPr="006A704E" w:rsidRDefault="00851CBA" w:rsidP="00851CBA">
            <w:pPr>
              <w:widowControl w:val="0"/>
              <w:numPr>
                <w:ilvl w:val="0"/>
                <w:numId w:val="24"/>
              </w:numPr>
              <w:spacing w:after="0" w:line="240" w:lineRule="auto"/>
              <w:rPr>
                <w:rFonts w:ascii="Times New Roman" w:eastAsia="Calibri" w:hAnsi="Times New Roman" w:cs="Times New Roman"/>
              </w:rPr>
            </w:pPr>
            <w:r w:rsidRPr="006A704E">
              <w:rPr>
                <w:rFonts w:ascii="Times New Roman" w:eastAsia="Calibri" w:hAnsi="Times New Roman" w:cs="Times New Roman"/>
              </w:rPr>
              <w:t>Receber e atestar os bens que atendam às especificações exigidas e o preço ofertado;</w:t>
            </w:r>
          </w:p>
          <w:p w14:paraId="20D242D9" w14:textId="77777777" w:rsidR="00851CBA" w:rsidRPr="006A704E" w:rsidRDefault="00851CBA" w:rsidP="00851CBA">
            <w:pPr>
              <w:widowControl w:val="0"/>
              <w:numPr>
                <w:ilvl w:val="0"/>
                <w:numId w:val="24"/>
              </w:numPr>
              <w:spacing w:after="0" w:line="240" w:lineRule="auto"/>
              <w:rPr>
                <w:rFonts w:ascii="Times New Roman" w:eastAsia="Calibri" w:hAnsi="Times New Roman" w:cs="Times New Roman"/>
              </w:rPr>
            </w:pPr>
            <w:r w:rsidRPr="006A704E">
              <w:rPr>
                <w:rFonts w:ascii="Times New Roman" w:eastAsia="Calibri" w:hAnsi="Times New Roman" w:cs="Times New Roman"/>
              </w:rPr>
              <w:t xml:space="preserve"> Prestar as informações e os esclarecimentos pertinentes ao objeto, quando solicitados pela empresa contratada;</w:t>
            </w:r>
          </w:p>
          <w:p w14:paraId="3D5B35FB" w14:textId="77777777" w:rsidR="00851CBA" w:rsidRPr="006A704E" w:rsidRDefault="00851CBA" w:rsidP="00851CBA">
            <w:pPr>
              <w:widowControl w:val="0"/>
              <w:numPr>
                <w:ilvl w:val="0"/>
                <w:numId w:val="24"/>
              </w:numPr>
              <w:spacing w:after="0" w:line="240" w:lineRule="auto"/>
              <w:rPr>
                <w:rFonts w:ascii="Times New Roman" w:eastAsia="Calibri" w:hAnsi="Times New Roman" w:cs="Times New Roman"/>
              </w:rPr>
            </w:pPr>
            <w:r w:rsidRPr="006A704E">
              <w:rPr>
                <w:rFonts w:ascii="Times New Roman" w:eastAsia="Calibri" w:hAnsi="Times New Roman" w:cs="Times New Roman"/>
              </w:rPr>
              <w:t xml:space="preserve">Rejeitar qualquer serviço executado em desacordo com as especificações mínimas exigidas neste Termo de Referência; </w:t>
            </w:r>
          </w:p>
          <w:p w14:paraId="6F32AC08" w14:textId="77777777" w:rsidR="00851CBA" w:rsidRPr="006A704E" w:rsidRDefault="00851CBA" w:rsidP="00851CBA">
            <w:pPr>
              <w:widowControl w:val="0"/>
              <w:numPr>
                <w:ilvl w:val="0"/>
                <w:numId w:val="24"/>
              </w:numPr>
              <w:spacing w:after="0" w:line="240" w:lineRule="auto"/>
              <w:rPr>
                <w:rFonts w:ascii="Times New Roman" w:eastAsia="Calibri" w:hAnsi="Times New Roman" w:cs="Times New Roman"/>
              </w:rPr>
            </w:pPr>
            <w:r w:rsidRPr="006A704E">
              <w:rPr>
                <w:rFonts w:ascii="Times New Roman" w:eastAsia="Calibri" w:hAnsi="Times New Roman" w:cs="Times New Roman"/>
              </w:rPr>
              <w:t>Promover os pagamentos dentro do prazo estipulado e nas condições estabelecidas;</w:t>
            </w:r>
          </w:p>
        </w:tc>
      </w:tr>
    </w:tbl>
    <w:p w14:paraId="14FB493B"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07352305"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Qualificação Técnica (Se necessário):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3FE39217" w14:textId="77777777" w:rsidTr="00231D30">
        <w:tc>
          <w:tcPr>
            <w:tcW w:w="9029" w:type="dxa"/>
            <w:shd w:val="clear" w:color="auto" w:fill="auto"/>
            <w:tcMar>
              <w:top w:w="100" w:type="dxa"/>
              <w:left w:w="100" w:type="dxa"/>
              <w:bottom w:w="100" w:type="dxa"/>
              <w:right w:w="100" w:type="dxa"/>
            </w:tcMar>
          </w:tcPr>
          <w:p w14:paraId="1C8D2E57"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lastRenderedPageBreak/>
              <w:t xml:space="preserve">Para fins de qualificação técnica, a CONTRATADA deverá apresentar atestados, emitido(s) por Pessoa Jurídica de Direito Público ou Privado. comprovando a execução de serviços pertinentes e compatíveis com o objeto da contratação e acompanhados obrigatoriamente de informações sobre os respectivos contratos e/ou termos aditivos, demonstrando que a CONTRATADA executou ou possui: </w:t>
            </w:r>
          </w:p>
          <w:p w14:paraId="6F3789EF"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p>
          <w:p w14:paraId="40B376DB" w14:textId="77777777" w:rsidR="00851CBA" w:rsidRPr="006A704E" w:rsidRDefault="00851CBA" w:rsidP="00851CBA">
            <w:pPr>
              <w:widowControl w:val="0"/>
              <w:numPr>
                <w:ilvl w:val="0"/>
                <w:numId w:val="22"/>
              </w:numPr>
              <w:spacing w:after="0" w:line="240" w:lineRule="auto"/>
              <w:ind w:right="398"/>
              <w:jc w:val="both"/>
              <w:rPr>
                <w:rFonts w:ascii="Times New Roman" w:eastAsia="Calibri" w:hAnsi="Times New Roman" w:cs="Times New Roman"/>
              </w:rPr>
            </w:pPr>
            <w:r w:rsidRPr="006A704E">
              <w:rPr>
                <w:rFonts w:ascii="Times New Roman" w:eastAsia="Calibri" w:hAnsi="Times New Roman" w:cs="Times New Roman"/>
              </w:rPr>
              <w:t>Capacidade Técnica para confecção de produtos e materiais gráficos.</w:t>
            </w:r>
          </w:p>
        </w:tc>
      </w:tr>
    </w:tbl>
    <w:p w14:paraId="186850BA"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74EDB746"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Prazos e Condições de Pagamento: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46011BC6" w14:textId="77777777" w:rsidTr="00231D30">
        <w:tc>
          <w:tcPr>
            <w:tcW w:w="9029" w:type="dxa"/>
            <w:shd w:val="clear" w:color="auto" w:fill="auto"/>
            <w:tcMar>
              <w:top w:w="100" w:type="dxa"/>
              <w:left w:w="100" w:type="dxa"/>
              <w:bottom w:w="100" w:type="dxa"/>
              <w:right w:w="100" w:type="dxa"/>
            </w:tcMar>
          </w:tcPr>
          <w:p w14:paraId="5E9CF21D"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t>O pagamento será efetuado até 30 (trinta) dias após a emissão da Nota Fiscal devidamente atestada pela contratante. No caso de eventual atraso no pagamento, o valor devido deverá ser acrescido de juros moratórios de 0,5% ao mês, apurados desde a data prevista para pagamento até a data de sua efetivação, calculados pro rata die sobre o valor da Nota Fiscal/Fatura.</w:t>
            </w:r>
          </w:p>
        </w:tc>
      </w:tr>
    </w:tbl>
    <w:p w14:paraId="33936195"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38136520"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5B1B47DA"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Acompanhamento de Execução do Serviço: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1F276E6B" w14:textId="77777777" w:rsidTr="00231D30">
        <w:tc>
          <w:tcPr>
            <w:tcW w:w="9029" w:type="dxa"/>
            <w:shd w:val="clear" w:color="auto" w:fill="auto"/>
            <w:tcMar>
              <w:top w:w="100" w:type="dxa"/>
              <w:left w:w="100" w:type="dxa"/>
              <w:bottom w:w="100" w:type="dxa"/>
              <w:right w:w="100" w:type="dxa"/>
            </w:tcMar>
          </w:tcPr>
          <w:p w14:paraId="40A05E1F"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t>A servidora:</w:t>
            </w:r>
          </w:p>
          <w:p w14:paraId="6347A2A0"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t xml:space="preserve">Ana Rita Salgado Couto Gadelha, matrícula 170.145-2, CPF: 421.325.924-20, contato telefônico: 84 9.96708869, e-mail: nacional.emprotur@gmail.com. Responsável pelo acompanhamento da entrega e fiscalização da ação. </w:t>
            </w:r>
          </w:p>
          <w:p w14:paraId="4E36CC62"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p>
          <w:p w14:paraId="274BB9E6"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t>A fiscalização será exercida no interesse do Projeto e não exclui nem reduz a responsabilidade da CONTRATADA, inclusive perante terceiros, por quaisquer irregularidades identificadas, não implicando estas em corresponsabilidade do Poder Público ou de seus agentes e prepostos</w:t>
            </w:r>
          </w:p>
        </w:tc>
      </w:tr>
    </w:tbl>
    <w:p w14:paraId="46C3CBBF"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606C4629"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Penalidades: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188E53DD" w14:textId="77777777" w:rsidTr="00231D30">
        <w:tc>
          <w:tcPr>
            <w:tcW w:w="9029" w:type="dxa"/>
            <w:shd w:val="clear" w:color="auto" w:fill="auto"/>
            <w:tcMar>
              <w:top w:w="100" w:type="dxa"/>
              <w:left w:w="100" w:type="dxa"/>
              <w:bottom w:w="100" w:type="dxa"/>
              <w:right w:w="100" w:type="dxa"/>
            </w:tcMar>
          </w:tcPr>
          <w:p w14:paraId="34CC82B0" w14:textId="77777777" w:rsidR="00851CBA" w:rsidRPr="006A704E" w:rsidRDefault="00851CBA" w:rsidP="00231D30">
            <w:pPr>
              <w:widowControl w:val="0"/>
              <w:spacing w:line="240" w:lineRule="auto"/>
              <w:ind w:left="103" w:right="109"/>
              <w:jc w:val="both"/>
              <w:rPr>
                <w:rFonts w:ascii="Times New Roman" w:eastAsia="Calibri" w:hAnsi="Times New Roman" w:cs="Times New Roman"/>
              </w:rPr>
            </w:pPr>
            <w:r w:rsidRPr="006A704E">
              <w:rPr>
                <w:rFonts w:ascii="Times New Roman" w:eastAsia="Calibri" w:hAnsi="Times New Roman" w:cs="Times New Roman"/>
              </w:rPr>
              <w:t>Em caso de inexecução parcial ou total das condições fixadas ou atraso na prestação dos serviços e quaisquer irregularidades, o Projeto RN Sustentável poderá, a seu critério, garantindo a própria defesa aplicar as seguintes multas.</w:t>
            </w:r>
          </w:p>
          <w:p w14:paraId="24BE7414" w14:textId="77777777" w:rsidR="00851CBA" w:rsidRPr="006A704E" w:rsidRDefault="00851CBA" w:rsidP="00231D30">
            <w:pPr>
              <w:widowControl w:val="0"/>
              <w:spacing w:before="2" w:line="228" w:lineRule="auto"/>
              <w:ind w:left="762" w:firstLine="562"/>
              <w:jc w:val="both"/>
              <w:rPr>
                <w:rFonts w:ascii="Times New Roman" w:eastAsia="Calibri" w:hAnsi="Times New Roman" w:cs="Times New Roman"/>
              </w:rPr>
            </w:pPr>
            <w:r w:rsidRPr="006A704E">
              <w:rPr>
                <w:rFonts w:ascii="Times New Roman" w:eastAsia="Calibri" w:hAnsi="Times New Roman" w:cs="Times New Roman"/>
              </w:rPr>
              <w:t>Advertência por escrito;</w:t>
            </w:r>
          </w:p>
          <w:p w14:paraId="3977EA73" w14:textId="77777777" w:rsidR="00851CBA" w:rsidRPr="006A704E" w:rsidRDefault="00851CBA" w:rsidP="00231D30">
            <w:pPr>
              <w:widowControl w:val="0"/>
              <w:spacing w:line="240" w:lineRule="auto"/>
              <w:ind w:left="763" w:right="102" w:firstLine="563"/>
              <w:jc w:val="both"/>
              <w:rPr>
                <w:rFonts w:ascii="Times New Roman" w:eastAsia="Calibri" w:hAnsi="Times New Roman" w:cs="Times New Roman"/>
              </w:rPr>
            </w:pPr>
            <w:r w:rsidRPr="006A704E">
              <w:rPr>
                <w:rFonts w:ascii="Times New Roman" w:eastAsia="Calibri" w:hAnsi="Times New Roman" w:cs="Times New Roman"/>
              </w:rPr>
              <w:t xml:space="preserve">Multa de </w:t>
            </w:r>
            <w:r w:rsidRPr="006A704E">
              <w:rPr>
                <w:rFonts w:ascii="Times New Roman" w:eastAsia="Calibri" w:hAnsi="Times New Roman" w:cs="Times New Roman"/>
                <w:b/>
                <w:i/>
              </w:rPr>
              <w:t>0,03 % (três centésimos por cento)</w:t>
            </w:r>
            <w:r w:rsidRPr="006A704E">
              <w:rPr>
                <w:rFonts w:ascii="Times New Roman" w:eastAsia="Calibri" w:hAnsi="Times New Roman" w:cs="Times New Roman"/>
              </w:rPr>
              <w:t xml:space="preserve">, por dia de atraso sobre o valor dos serviços realizados com atraso, quando a adjudicatária, sem justa causa, deixar de cumprir, dentro do prazo estabelecido, a obrigação assumida. A partir do </w:t>
            </w:r>
            <w:r w:rsidRPr="006A704E">
              <w:rPr>
                <w:rFonts w:ascii="Times New Roman" w:eastAsia="Calibri" w:hAnsi="Times New Roman" w:cs="Times New Roman"/>
                <w:i/>
              </w:rPr>
              <w:t xml:space="preserve">décimo </w:t>
            </w:r>
            <w:r w:rsidRPr="006A704E">
              <w:rPr>
                <w:rFonts w:ascii="Times New Roman" w:eastAsia="Calibri" w:hAnsi="Times New Roman" w:cs="Times New Roman"/>
              </w:rPr>
              <w:t xml:space="preserve">dia de atraso, essa multa será aplicada em dobro, e </w:t>
            </w:r>
            <w:r w:rsidRPr="006A704E">
              <w:rPr>
                <w:rFonts w:ascii="Times New Roman" w:eastAsia="Calibri" w:hAnsi="Times New Roman" w:cs="Times New Roman"/>
                <w:b/>
              </w:rPr>
              <w:t xml:space="preserve">decorridos 30 (trinta) dias corridos </w:t>
            </w:r>
            <w:r w:rsidRPr="006A704E">
              <w:rPr>
                <w:rFonts w:ascii="Times New Roman" w:eastAsia="Calibri" w:hAnsi="Times New Roman" w:cs="Times New Roman"/>
              </w:rPr>
              <w:t xml:space="preserve">de atraso, a </w:t>
            </w:r>
            <w:r w:rsidRPr="006A704E">
              <w:rPr>
                <w:rFonts w:ascii="Times New Roman" w:eastAsia="Calibri" w:hAnsi="Times New Roman" w:cs="Times New Roman"/>
                <w:b/>
              </w:rPr>
              <w:t xml:space="preserve">Contratante </w:t>
            </w:r>
            <w:r w:rsidRPr="006A704E">
              <w:rPr>
                <w:rFonts w:ascii="Times New Roman" w:eastAsia="Calibri" w:hAnsi="Times New Roman" w:cs="Times New Roman"/>
              </w:rPr>
              <w:t>poderá decidir pela continuidade da multa ou pelo cancelamento do pedido ou documento correspondente, em razão da inexecução total do respectivo objeto, aplicando, na hipótese de inexecução total, apenas a multa prevista abaixo;</w:t>
            </w:r>
          </w:p>
          <w:p w14:paraId="486A06AF" w14:textId="77777777" w:rsidR="00851CBA" w:rsidRPr="006A704E" w:rsidRDefault="00851CBA" w:rsidP="00231D30">
            <w:pPr>
              <w:widowControl w:val="0"/>
              <w:spacing w:line="240" w:lineRule="auto"/>
              <w:ind w:left="763" w:right="104" w:firstLine="563"/>
              <w:jc w:val="both"/>
              <w:rPr>
                <w:rFonts w:ascii="Times New Roman" w:eastAsia="Calibri" w:hAnsi="Times New Roman" w:cs="Times New Roman"/>
              </w:rPr>
            </w:pPr>
            <w:r w:rsidRPr="006A704E">
              <w:rPr>
                <w:rFonts w:ascii="Times New Roman" w:eastAsia="Calibri" w:hAnsi="Times New Roman" w:cs="Times New Roman"/>
              </w:rPr>
              <w:t xml:space="preserve">de </w:t>
            </w:r>
            <w:r w:rsidRPr="006A704E">
              <w:rPr>
                <w:rFonts w:ascii="Times New Roman" w:eastAsia="Calibri" w:hAnsi="Times New Roman" w:cs="Times New Roman"/>
                <w:b/>
              </w:rPr>
              <w:t xml:space="preserve">20% </w:t>
            </w:r>
            <w:r w:rsidRPr="006A704E">
              <w:rPr>
                <w:rFonts w:ascii="Times New Roman" w:eastAsia="Calibri" w:hAnsi="Times New Roman" w:cs="Times New Roman"/>
                <w:b/>
                <w:i/>
              </w:rPr>
              <w:t xml:space="preserve">(vinte por cento) </w:t>
            </w:r>
            <w:r w:rsidRPr="006A704E">
              <w:rPr>
                <w:rFonts w:ascii="Times New Roman" w:eastAsia="Calibri" w:hAnsi="Times New Roman" w:cs="Times New Roman"/>
              </w:rPr>
              <w:t xml:space="preserve">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6A704E">
              <w:rPr>
                <w:rFonts w:ascii="Times New Roman" w:eastAsia="Calibri" w:hAnsi="Times New Roman" w:cs="Times New Roman"/>
                <w:b/>
              </w:rPr>
              <w:t xml:space="preserve">30 </w:t>
            </w:r>
            <w:r w:rsidRPr="006A704E">
              <w:rPr>
                <w:rFonts w:ascii="Times New Roman" w:eastAsia="Calibri" w:hAnsi="Times New Roman" w:cs="Times New Roman"/>
                <w:b/>
              </w:rPr>
              <w:lastRenderedPageBreak/>
              <w:t>(trinta) dias corridos</w:t>
            </w:r>
            <w:r w:rsidRPr="006A704E">
              <w:rPr>
                <w:rFonts w:ascii="Times New Roman" w:eastAsia="Calibri" w:hAnsi="Times New Roman" w:cs="Times New Roman"/>
              </w:rPr>
              <w:t>, a que se refere a multa acima, hipótese em que será cancelado o pedido ou documento correspondente;</w:t>
            </w:r>
          </w:p>
          <w:p w14:paraId="268F374D" w14:textId="77777777" w:rsidR="00851CBA" w:rsidRPr="006A704E" w:rsidRDefault="00851CBA" w:rsidP="00231D30">
            <w:pPr>
              <w:widowControl w:val="0"/>
              <w:spacing w:line="240" w:lineRule="auto"/>
              <w:ind w:left="763" w:right="99" w:firstLine="563"/>
              <w:jc w:val="both"/>
              <w:rPr>
                <w:rFonts w:ascii="Times New Roman" w:eastAsia="Calibri" w:hAnsi="Times New Roman" w:cs="Times New Roman"/>
              </w:rPr>
            </w:pPr>
            <w:r w:rsidRPr="006A704E">
              <w:rPr>
                <w:rFonts w:ascii="Times New Roman" w:eastAsia="Calibri" w:hAnsi="Times New Roman" w:cs="Times New Roman"/>
                <w:b/>
              </w:rPr>
              <w:t xml:space="preserve">Suspensão temporária </w:t>
            </w:r>
            <w:r w:rsidRPr="006A704E">
              <w:rPr>
                <w:rFonts w:ascii="Times New Roman" w:eastAsia="Calibri" w:hAnsi="Times New Roman" w:cs="Times New Roman"/>
              </w:rPr>
              <w:t xml:space="preserve">de participar em licitação e impedimento de contratar com a Administração Pública, pelo </w:t>
            </w:r>
            <w:r w:rsidRPr="006A704E">
              <w:rPr>
                <w:rFonts w:ascii="Times New Roman" w:eastAsia="Calibri" w:hAnsi="Times New Roman" w:cs="Times New Roman"/>
                <w:b/>
              </w:rPr>
              <w:t>prazo não superior a 05 (cinco) anos</w:t>
            </w:r>
            <w:r w:rsidRPr="006A704E">
              <w:rPr>
                <w:rFonts w:ascii="Times New Roman" w:eastAsia="Calibri" w:hAnsi="Times New Roman" w:cs="Times New Roman"/>
              </w:rPr>
              <w:t>.</w:t>
            </w:r>
          </w:p>
          <w:p w14:paraId="5F4942A3" w14:textId="77777777" w:rsidR="00851CBA" w:rsidRPr="006A704E" w:rsidRDefault="00851CBA" w:rsidP="00231D30">
            <w:pPr>
              <w:widowControl w:val="0"/>
              <w:spacing w:before="1" w:line="240" w:lineRule="auto"/>
              <w:ind w:left="763" w:right="106" w:firstLine="563"/>
              <w:jc w:val="both"/>
              <w:rPr>
                <w:rFonts w:ascii="Times New Roman" w:eastAsia="Calibri" w:hAnsi="Times New Roman" w:cs="Times New Roman"/>
              </w:rPr>
            </w:pPr>
            <w:r w:rsidRPr="006A704E">
              <w:rPr>
                <w:rFonts w:ascii="Times New Roman" w:eastAsia="Calibri" w:hAnsi="Times New Roman" w:cs="Times New Roman"/>
              </w:rPr>
              <w:t>Declaração de inidoneidade para licitar e impedimento de contratar com a Administração Pública, enquanto perdurarem os motivos determinantes da punição ou até que se promova a reabilitação perante a própria autoridade que aplicou a penalidade.</w:t>
            </w:r>
          </w:p>
        </w:tc>
      </w:tr>
    </w:tbl>
    <w:p w14:paraId="2734074C"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1208C96D"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762413C4"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Critérios de Aceitabilidade: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0C119295" w14:textId="77777777" w:rsidTr="00231D30">
        <w:tc>
          <w:tcPr>
            <w:tcW w:w="9029" w:type="dxa"/>
            <w:shd w:val="clear" w:color="auto" w:fill="auto"/>
            <w:tcMar>
              <w:top w:w="100" w:type="dxa"/>
              <w:left w:w="100" w:type="dxa"/>
              <w:bottom w:w="100" w:type="dxa"/>
              <w:right w:w="100" w:type="dxa"/>
            </w:tcMar>
          </w:tcPr>
          <w:p w14:paraId="611736BE"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t>Conforme o Artigo 73 da Lei 8.666/93:</w:t>
            </w:r>
          </w:p>
          <w:p w14:paraId="529C10A2" w14:textId="77777777" w:rsidR="00851CBA" w:rsidRPr="006A704E" w:rsidRDefault="00851CBA" w:rsidP="00231D30">
            <w:pPr>
              <w:widowControl w:val="0"/>
              <w:spacing w:line="228" w:lineRule="auto"/>
              <w:ind w:left="554"/>
              <w:rPr>
                <w:rFonts w:ascii="Times New Roman" w:eastAsia="Calibri" w:hAnsi="Times New Roman" w:cs="Times New Roman"/>
              </w:rPr>
            </w:pPr>
            <w:r w:rsidRPr="006A704E">
              <w:rPr>
                <w:rFonts w:ascii="Times New Roman" w:eastAsia="Calibri" w:hAnsi="Times New Roman" w:cs="Times New Roman"/>
              </w:rPr>
              <w:t>Art. 73. Executado o contrato, o seu objeto será recebido:</w:t>
            </w:r>
          </w:p>
          <w:p w14:paraId="4836E91F" w14:textId="77777777" w:rsidR="00851CBA" w:rsidRPr="006A704E" w:rsidRDefault="00851CBA" w:rsidP="00231D30">
            <w:pPr>
              <w:widowControl w:val="0"/>
              <w:spacing w:line="228" w:lineRule="auto"/>
              <w:ind w:left="554" w:firstLine="554"/>
              <w:rPr>
                <w:rFonts w:ascii="Times New Roman" w:eastAsia="Calibri" w:hAnsi="Times New Roman" w:cs="Times New Roman"/>
                <w:b/>
              </w:rPr>
            </w:pPr>
            <w:r w:rsidRPr="006A704E">
              <w:rPr>
                <w:rFonts w:ascii="Times New Roman" w:eastAsia="Calibri" w:hAnsi="Times New Roman" w:cs="Times New Roman"/>
                <w:b/>
              </w:rPr>
              <w:t>A contratada I - em se tratando de obras e serviços:</w:t>
            </w:r>
          </w:p>
          <w:p w14:paraId="7D9A3508" w14:textId="77777777" w:rsidR="00851CBA" w:rsidRPr="006A704E" w:rsidRDefault="00851CBA" w:rsidP="00231D30">
            <w:pPr>
              <w:widowControl w:val="0"/>
              <w:spacing w:before="3" w:line="240" w:lineRule="auto"/>
              <w:ind w:left="754" w:right="453" w:firstLine="554"/>
              <w:jc w:val="both"/>
              <w:rPr>
                <w:rFonts w:ascii="Times New Roman" w:eastAsia="Calibri" w:hAnsi="Times New Roman" w:cs="Times New Roman"/>
              </w:rPr>
            </w:pPr>
            <w:r w:rsidRPr="006A704E">
              <w:rPr>
                <w:rFonts w:ascii="Times New Roman" w:eastAsia="Calibri" w:hAnsi="Times New Roman" w:cs="Times New Roman"/>
              </w:rPr>
              <w:t>provisoriamente, pelo responsável por seu acompanhamento e fiscalização, mediante termo circunstanciado, assinado pelas partes em até 15 (quinze) dias da comunicação escrita do contratado;</w:t>
            </w:r>
          </w:p>
          <w:p w14:paraId="1FF16DE4" w14:textId="77777777" w:rsidR="00851CBA" w:rsidRPr="006A704E" w:rsidRDefault="00851CBA" w:rsidP="00231D30">
            <w:pPr>
              <w:widowControl w:val="0"/>
              <w:spacing w:line="240" w:lineRule="auto"/>
              <w:ind w:left="754" w:right="460" w:firstLine="554"/>
              <w:jc w:val="both"/>
              <w:rPr>
                <w:rFonts w:ascii="Times New Roman" w:eastAsia="Calibri" w:hAnsi="Times New Roman" w:cs="Times New Roman"/>
              </w:rPr>
            </w:pPr>
            <w:r w:rsidRPr="006A704E">
              <w:rPr>
                <w:rFonts w:ascii="Times New Roman" w:eastAsia="Calibri" w:hAnsi="Times New Roman" w:cs="Times New Roman"/>
              </w:rPr>
              <w:t>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tc>
      </w:tr>
    </w:tbl>
    <w:p w14:paraId="19310DF0"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09F05F52"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Critérios de Aceitabilidade: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2F7E4716" w14:textId="77777777" w:rsidTr="00231D30">
        <w:tc>
          <w:tcPr>
            <w:tcW w:w="9029" w:type="dxa"/>
            <w:shd w:val="clear" w:color="auto" w:fill="auto"/>
            <w:tcMar>
              <w:top w:w="100" w:type="dxa"/>
              <w:left w:w="100" w:type="dxa"/>
              <w:bottom w:w="100" w:type="dxa"/>
              <w:right w:w="100" w:type="dxa"/>
            </w:tcMar>
          </w:tcPr>
          <w:p w14:paraId="658589EE"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t xml:space="preserve">Somente serão aceitos e reconhecidos a execução dos serviços objeto deste Termo de Referência após a verificação da qualidade e quantidade recebida e o seu perfeito funcionamento, no prazo de até 15 (quinze) dias a contar da execução. </w:t>
            </w:r>
          </w:p>
          <w:p w14:paraId="4F0951B1" w14:textId="77777777" w:rsidR="00851CBA" w:rsidRPr="006A704E" w:rsidRDefault="00851CBA" w:rsidP="00231D30">
            <w:pPr>
              <w:widowControl w:val="0"/>
              <w:spacing w:line="240" w:lineRule="auto"/>
              <w:ind w:left="141" w:right="398"/>
              <w:jc w:val="both"/>
              <w:rPr>
                <w:rFonts w:ascii="Times New Roman" w:eastAsia="Calibri" w:hAnsi="Times New Roman" w:cs="Times New Roman"/>
                <w:b/>
              </w:rPr>
            </w:pPr>
            <w:r w:rsidRPr="006A704E">
              <w:rPr>
                <w:rFonts w:ascii="Times New Roman" w:eastAsia="Calibri" w:hAnsi="Times New Roman" w:cs="Times New Roman"/>
                <w:b/>
              </w:rPr>
              <w:t xml:space="preserve">Para os serviços executados: </w:t>
            </w:r>
          </w:p>
          <w:p w14:paraId="338FD229" w14:textId="77777777" w:rsidR="00851CBA" w:rsidRPr="006A704E" w:rsidRDefault="00851CBA" w:rsidP="00231D30">
            <w:pPr>
              <w:widowControl w:val="0"/>
              <w:spacing w:line="240" w:lineRule="auto"/>
              <w:ind w:left="861" w:right="398"/>
              <w:jc w:val="both"/>
              <w:rPr>
                <w:rFonts w:ascii="Times New Roman" w:eastAsia="Calibri" w:hAnsi="Times New Roman" w:cs="Times New Roman"/>
                <w:b/>
              </w:rPr>
            </w:pPr>
            <w:r w:rsidRPr="006A704E">
              <w:rPr>
                <w:rFonts w:ascii="Times New Roman" w:eastAsia="Calibri" w:hAnsi="Times New Roman" w:cs="Times New Roman"/>
              </w:rPr>
              <w:t xml:space="preserve">a) Definitivamente, por servidor ou comissão designada pela autoridade competente, mediante termo circunstanciado, assinado pelas partes, </w:t>
            </w:r>
          </w:p>
        </w:tc>
      </w:tr>
    </w:tbl>
    <w:p w14:paraId="1A79E8D1"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51E55AE3" w14:textId="77777777"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Responsável Técnico pelo TDR: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70245F34" w14:textId="77777777" w:rsidTr="00231D30">
        <w:tc>
          <w:tcPr>
            <w:tcW w:w="9029" w:type="dxa"/>
            <w:shd w:val="clear" w:color="auto" w:fill="auto"/>
            <w:tcMar>
              <w:top w:w="100" w:type="dxa"/>
              <w:left w:w="100" w:type="dxa"/>
              <w:bottom w:w="100" w:type="dxa"/>
              <w:right w:w="100" w:type="dxa"/>
            </w:tcMar>
          </w:tcPr>
          <w:p w14:paraId="66DCA2CF"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b/>
              </w:rPr>
              <w:t xml:space="preserve">Nome: </w:t>
            </w:r>
            <w:r w:rsidRPr="006A704E">
              <w:rPr>
                <w:rFonts w:ascii="Times New Roman" w:eastAsia="Calibri" w:hAnsi="Times New Roman" w:cs="Times New Roman"/>
              </w:rPr>
              <w:t>Ana Rita Salgado Couto Gadelha.</w:t>
            </w:r>
          </w:p>
          <w:p w14:paraId="05AD9B1D" w14:textId="08B8F7FD" w:rsidR="00851CBA" w:rsidRPr="00D85714" w:rsidRDefault="00851CBA" w:rsidP="00D85714">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b/>
              </w:rPr>
              <w:t>Cargo</w:t>
            </w:r>
            <w:r w:rsidRPr="006A704E">
              <w:rPr>
                <w:rFonts w:ascii="Times New Roman" w:eastAsia="Calibri" w:hAnsi="Times New Roman" w:cs="Times New Roman"/>
              </w:rPr>
              <w:t>: Gerente de promoção Nacional.</w:t>
            </w:r>
          </w:p>
        </w:tc>
      </w:tr>
    </w:tbl>
    <w:p w14:paraId="3E654C85"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4F356341" w14:textId="4947F886"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Método de seleção indicado: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40F32B2B" w14:textId="77777777" w:rsidTr="00231D30">
        <w:tc>
          <w:tcPr>
            <w:tcW w:w="9029" w:type="dxa"/>
            <w:shd w:val="clear" w:color="auto" w:fill="auto"/>
            <w:tcMar>
              <w:top w:w="100" w:type="dxa"/>
              <w:left w:w="100" w:type="dxa"/>
              <w:bottom w:w="100" w:type="dxa"/>
              <w:right w:w="100" w:type="dxa"/>
            </w:tcMar>
          </w:tcPr>
          <w:p w14:paraId="4E2DA5C1" w14:textId="2A664785" w:rsidR="00851CBA" w:rsidRPr="006A704E" w:rsidRDefault="00851CBA" w:rsidP="00231D30">
            <w:pPr>
              <w:widowControl w:val="0"/>
              <w:tabs>
                <w:tab w:val="left" w:pos="1236"/>
              </w:tabs>
              <w:spacing w:after="6" w:line="240" w:lineRule="auto"/>
              <w:rPr>
                <w:rFonts w:ascii="Times New Roman" w:hAnsi="Times New Roman" w:cs="Times New Roman"/>
                <w:highlight w:val="white"/>
              </w:rPr>
            </w:pPr>
            <w:r w:rsidRPr="006A704E">
              <w:rPr>
                <w:rFonts w:ascii="Times New Roman" w:hAnsi="Times New Roman" w:cs="Times New Roman"/>
                <w:b/>
                <w:highlight w:val="white"/>
              </w:rPr>
              <w:t xml:space="preserve">   </w:t>
            </w:r>
            <w:r w:rsidR="00D85714">
              <w:rPr>
                <w:rFonts w:ascii="Times New Roman" w:hAnsi="Times New Roman" w:cs="Times New Roman"/>
                <w:b/>
                <w:highlight w:val="white"/>
              </w:rPr>
              <w:t>I</w:t>
            </w:r>
            <w:r w:rsidRPr="006A704E">
              <w:rPr>
                <w:rFonts w:ascii="Times New Roman" w:hAnsi="Times New Roman" w:cs="Times New Roman"/>
                <w:highlight w:val="white"/>
              </w:rPr>
              <w:t>CB</w:t>
            </w:r>
          </w:p>
          <w:p w14:paraId="483CC198" w14:textId="6916149A" w:rsidR="00851CBA" w:rsidRPr="006A704E" w:rsidRDefault="00851CBA" w:rsidP="00231D30">
            <w:pPr>
              <w:widowControl w:val="0"/>
              <w:tabs>
                <w:tab w:val="left" w:pos="1236"/>
              </w:tabs>
              <w:spacing w:after="6" w:line="240" w:lineRule="auto"/>
              <w:rPr>
                <w:rFonts w:ascii="Times New Roman" w:hAnsi="Times New Roman" w:cs="Times New Roman"/>
                <w:highlight w:val="white"/>
              </w:rPr>
            </w:pPr>
          </w:p>
          <w:p w14:paraId="5DDBADF2" w14:textId="1C828E98" w:rsidR="00851CBA" w:rsidRPr="006A704E" w:rsidRDefault="00851CBA" w:rsidP="00231D30">
            <w:pPr>
              <w:widowControl w:val="0"/>
              <w:tabs>
                <w:tab w:val="left" w:pos="1236"/>
              </w:tabs>
              <w:spacing w:after="6" w:line="240" w:lineRule="auto"/>
              <w:rPr>
                <w:rFonts w:ascii="Times New Roman" w:eastAsia="Calibri" w:hAnsi="Times New Roman" w:cs="Times New Roman"/>
              </w:rPr>
            </w:pPr>
            <w:r w:rsidRPr="006A704E">
              <w:rPr>
                <w:rFonts w:ascii="Times New Roman" w:eastAsia="Calibri" w:hAnsi="Times New Roman" w:cs="Times New Roman"/>
              </w:rPr>
              <w:t xml:space="preserve">   NCB</w:t>
            </w:r>
          </w:p>
          <w:p w14:paraId="4FAD12ED" w14:textId="3B0E656D" w:rsidR="00851CBA" w:rsidRPr="006A704E" w:rsidRDefault="00851CBA" w:rsidP="00231D30">
            <w:pPr>
              <w:widowControl w:val="0"/>
              <w:tabs>
                <w:tab w:val="left" w:pos="1236"/>
              </w:tabs>
              <w:spacing w:after="6" w:line="240" w:lineRule="auto"/>
              <w:rPr>
                <w:rFonts w:ascii="Times New Roman" w:eastAsia="Calibri" w:hAnsi="Times New Roman" w:cs="Times New Roman"/>
              </w:rPr>
            </w:pPr>
          </w:p>
          <w:p w14:paraId="3DBBEB29" w14:textId="3052F08D" w:rsidR="00851CBA" w:rsidRPr="006A704E" w:rsidRDefault="00851CBA" w:rsidP="00231D30">
            <w:pPr>
              <w:widowControl w:val="0"/>
              <w:tabs>
                <w:tab w:val="left" w:pos="1236"/>
              </w:tabs>
              <w:spacing w:after="6" w:line="240" w:lineRule="auto"/>
              <w:rPr>
                <w:rFonts w:ascii="Times New Roman" w:eastAsia="Calibri" w:hAnsi="Times New Roman" w:cs="Times New Roman"/>
              </w:rPr>
            </w:pPr>
            <w:r w:rsidRPr="006A704E">
              <w:rPr>
                <w:rFonts w:ascii="Times New Roman" w:eastAsia="Calibri" w:hAnsi="Times New Roman" w:cs="Times New Roman"/>
              </w:rPr>
              <w:lastRenderedPageBreak/>
              <w:t xml:space="preserve">  </w:t>
            </w:r>
            <w:r w:rsidR="00D85714">
              <w:rPr>
                <w:rFonts w:ascii="Times New Roman" w:eastAsia="Calibri" w:hAnsi="Times New Roman" w:cs="Times New Roman"/>
              </w:rPr>
              <w:sym w:font="Wingdings" w:char="F0FC"/>
            </w:r>
            <w:r w:rsidR="00D85714">
              <w:rPr>
                <w:rFonts w:ascii="Times New Roman" w:eastAsia="Calibri" w:hAnsi="Times New Roman" w:cs="Times New Roman"/>
              </w:rPr>
              <w:t xml:space="preserve"> S</w:t>
            </w:r>
            <w:r w:rsidRPr="006A704E">
              <w:rPr>
                <w:rFonts w:ascii="Times New Roman" w:eastAsia="Calibri" w:hAnsi="Times New Roman" w:cs="Times New Roman"/>
              </w:rPr>
              <w:t>HOPPING (3 Propostas)</w:t>
            </w:r>
          </w:p>
          <w:p w14:paraId="6D394E4C" w14:textId="0F2155AE" w:rsidR="00851CBA" w:rsidRPr="006A704E" w:rsidRDefault="00851CBA" w:rsidP="00231D30">
            <w:pPr>
              <w:widowControl w:val="0"/>
              <w:tabs>
                <w:tab w:val="left" w:pos="1236"/>
              </w:tabs>
              <w:spacing w:after="6" w:line="240" w:lineRule="auto"/>
              <w:rPr>
                <w:rFonts w:ascii="Times New Roman" w:eastAsia="Calibri" w:hAnsi="Times New Roman" w:cs="Times New Roman"/>
              </w:rPr>
            </w:pPr>
          </w:p>
          <w:p w14:paraId="4A7DA19C" w14:textId="324187EC" w:rsidR="00851CBA" w:rsidRPr="006A704E" w:rsidRDefault="00851CBA" w:rsidP="00231D30">
            <w:pPr>
              <w:widowControl w:val="0"/>
              <w:tabs>
                <w:tab w:val="left" w:pos="1236"/>
              </w:tabs>
              <w:spacing w:after="6" w:line="240" w:lineRule="auto"/>
              <w:rPr>
                <w:rFonts w:ascii="Times New Roman" w:eastAsia="Calibri" w:hAnsi="Times New Roman" w:cs="Times New Roman"/>
              </w:rPr>
            </w:pPr>
            <w:r w:rsidRPr="006A704E">
              <w:rPr>
                <w:rFonts w:ascii="Times New Roman" w:eastAsia="Calibri" w:hAnsi="Times New Roman" w:cs="Times New Roman"/>
              </w:rPr>
              <w:t xml:space="preserve">  PREGAÇÃO ELETRÔNICO</w:t>
            </w:r>
          </w:p>
          <w:p w14:paraId="50ADBC02" w14:textId="0CE09FBF" w:rsidR="00851CBA" w:rsidRPr="006A704E" w:rsidRDefault="00851CBA" w:rsidP="00231D30">
            <w:pPr>
              <w:widowControl w:val="0"/>
              <w:tabs>
                <w:tab w:val="left" w:pos="1236"/>
              </w:tabs>
              <w:spacing w:after="6" w:line="240" w:lineRule="auto"/>
              <w:rPr>
                <w:rFonts w:ascii="Times New Roman" w:eastAsia="Calibri" w:hAnsi="Times New Roman" w:cs="Times New Roman"/>
              </w:rPr>
            </w:pPr>
          </w:p>
          <w:p w14:paraId="34126681" w14:textId="2981C5F1" w:rsidR="00851CBA" w:rsidRPr="006A704E" w:rsidRDefault="00851CBA" w:rsidP="00231D30">
            <w:pPr>
              <w:widowControl w:val="0"/>
              <w:tabs>
                <w:tab w:val="left" w:pos="1236"/>
              </w:tabs>
              <w:spacing w:after="6" w:line="240" w:lineRule="auto"/>
              <w:rPr>
                <w:rFonts w:ascii="Times New Roman" w:eastAsia="Calibri" w:hAnsi="Times New Roman" w:cs="Times New Roman"/>
              </w:rPr>
            </w:pPr>
            <w:r w:rsidRPr="006A704E">
              <w:rPr>
                <w:rFonts w:ascii="Times New Roman" w:eastAsia="Calibri" w:hAnsi="Times New Roman" w:cs="Times New Roman"/>
              </w:rPr>
              <w:t xml:space="preserve">  CONTRATAÇÃO DIRETA</w:t>
            </w:r>
          </w:p>
        </w:tc>
      </w:tr>
    </w:tbl>
    <w:p w14:paraId="45D06D4E"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67FE2F89"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1D7291AF" w14:textId="4888F5BC" w:rsidR="00851CBA" w:rsidRPr="006A704E" w:rsidRDefault="00851CBA" w:rsidP="00851CBA">
      <w:pPr>
        <w:widowControl w:val="0"/>
        <w:numPr>
          <w:ilvl w:val="0"/>
          <w:numId w:val="23"/>
        </w:numPr>
        <w:tabs>
          <w:tab w:val="left" w:pos="1236"/>
        </w:tabs>
        <w:spacing w:after="6" w:line="240" w:lineRule="auto"/>
        <w:rPr>
          <w:rFonts w:ascii="Times New Roman" w:eastAsia="Calibri" w:hAnsi="Times New Roman" w:cs="Times New Roman"/>
          <w:b/>
        </w:rPr>
      </w:pPr>
      <w:r w:rsidRPr="006A704E">
        <w:rPr>
          <w:rFonts w:ascii="Times New Roman" w:eastAsia="Calibri" w:hAnsi="Times New Roman" w:cs="Times New Roman"/>
          <w:b/>
        </w:rPr>
        <w:t>Revisão do Banco Mundial:</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51CBA" w:rsidRPr="006A704E" w14:paraId="1113CD4F" w14:textId="77777777" w:rsidTr="00231D30">
        <w:trPr>
          <w:trHeight w:val="4935"/>
        </w:trPr>
        <w:tc>
          <w:tcPr>
            <w:tcW w:w="9029" w:type="dxa"/>
            <w:shd w:val="clear" w:color="auto" w:fill="auto"/>
            <w:tcMar>
              <w:top w:w="100" w:type="dxa"/>
              <w:left w:w="100" w:type="dxa"/>
              <w:bottom w:w="100" w:type="dxa"/>
              <w:right w:w="100" w:type="dxa"/>
            </w:tcMar>
          </w:tcPr>
          <w:p w14:paraId="4F4BA42A"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b/>
              </w:rPr>
              <w:t xml:space="preserve">     </w:t>
            </w:r>
            <w:r w:rsidRPr="006A704E">
              <w:rPr>
                <w:rFonts w:ascii="Times New Roman" w:eastAsia="Calibri" w:hAnsi="Times New Roman" w:cs="Times New Roman"/>
              </w:rPr>
              <w:t>Com base nas informações dadas, o Banco Mundial não tem nenhuma objeção ao TdR submetido. Por favor, note que, por causa do custo estimado dos serviços indicados no item 07, o Edital e o Contrato são sujeito à revisão prévia pelo Banco, de acordo com as devidas fases do processo de licitação.</w:t>
            </w:r>
          </w:p>
          <w:p w14:paraId="23E5C4F0" w14:textId="62BA4582" w:rsidR="00851CBA" w:rsidRPr="006A704E" w:rsidRDefault="00851CBA" w:rsidP="00231D30">
            <w:pPr>
              <w:widowControl w:val="0"/>
              <w:spacing w:line="240" w:lineRule="auto"/>
              <w:ind w:left="141" w:right="398"/>
              <w:jc w:val="both"/>
              <w:rPr>
                <w:rFonts w:ascii="Times New Roman" w:eastAsia="Calibri" w:hAnsi="Times New Roman" w:cs="Times New Roman"/>
              </w:rPr>
            </w:pPr>
          </w:p>
          <w:p w14:paraId="40C0F152"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t xml:space="preserve">     Com base nas informações dadas, o Banco Mundial não tem nenhuma objeção ao TdR submetido. Por favor, note que, por causa do custo estimado dos serviços indicados no item 07, o Edital e o Contrato </w:t>
            </w:r>
            <w:r w:rsidRPr="006A704E">
              <w:rPr>
                <w:rFonts w:ascii="Times New Roman" w:eastAsia="Calibri" w:hAnsi="Times New Roman" w:cs="Times New Roman"/>
                <w:b/>
              </w:rPr>
              <w:t xml:space="preserve">não estão </w:t>
            </w:r>
            <w:r w:rsidRPr="006A704E">
              <w:rPr>
                <w:rFonts w:ascii="Times New Roman" w:eastAsia="Calibri" w:hAnsi="Times New Roman" w:cs="Times New Roman"/>
              </w:rPr>
              <w:t>sujeitos à revisão prévia pelo Banco, e, portanto, você pode continuar com o processo de seleção.</w:t>
            </w:r>
          </w:p>
          <w:p w14:paraId="44F6B13A" w14:textId="1F0972E1" w:rsidR="00851CBA" w:rsidRPr="006A704E" w:rsidRDefault="00851CBA" w:rsidP="00231D30">
            <w:pPr>
              <w:widowControl w:val="0"/>
              <w:spacing w:line="240" w:lineRule="auto"/>
              <w:ind w:left="141" w:right="398"/>
              <w:jc w:val="both"/>
              <w:rPr>
                <w:rFonts w:ascii="Times New Roman" w:eastAsia="Calibri" w:hAnsi="Times New Roman" w:cs="Times New Roman"/>
              </w:rPr>
            </w:pPr>
          </w:p>
          <w:p w14:paraId="46F9E120"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r w:rsidRPr="006A704E">
              <w:rPr>
                <w:rFonts w:ascii="Times New Roman" w:eastAsia="Calibri" w:hAnsi="Times New Roman" w:cs="Times New Roman"/>
              </w:rPr>
              <w:t xml:space="preserve">   O Banco Mundial informou que tem objeções ao TdR apresentado, conforme detalhado nos comentários em anexo.</w:t>
            </w:r>
          </w:p>
          <w:p w14:paraId="7B3E6768" w14:textId="77777777" w:rsidR="00851CBA" w:rsidRPr="006A704E" w:rsidRDefault="00851CBA" w:rsidP="00231D30">
            <w:pPr>
              <w:widowControl w:val="0"/>
              <w:spacing w:line="240" w:lineRule="auto"/>
              <w:ind w:left="141" w:right="398"/>
              <w:jc w:val="both"/>
              <w:rPr>
                <w:rFonts w:ascii="Times New Roman" w:eastAsia="Calibri" w:hAnsi="Times New Roman" w:cs="Times New Roman"/>
              </w:rPr>
            </w:pPr>
          </w:p>
          <w:p w14:paraId="2411F85E" w14:textId="77777777" w:rsidR="00851CBA" w:rsidRPr="006A704E" w:rsidRDefault="00851CBA" w:rsidP="00231D30">
            <w:pPr>
              <w:widowControl w:val="0"/>
              <w:spacing w:line="480" w:lineRule="auto"/>
              <w:ind w:right="944"/>
              <w:rPr>
                <w:rFonts w:ascii="Times New Roman" w:eastAsia="Calibri" w:hAnsi="Times New Roman" w:cs="Times New Roman"/>
              </w:rPr>
            </w:pPr>
            <w:r w:rsidRPr="006A704E">
              <w:rPr>
                <w:rFonts w:ascii="Times New Roman" w:eastAsia="Calibri" w:hAnsi="Times New Roman" w:cs="Times New Roman"/>
              </w:rPr>
              <w:t xml:space="preserve">  Data da Não-Objeção ou Não aprovação</w:t>
            </w:r>
          </w:p>
          <w:p w14:paraId="60720417" w14:textId="77777777" w:rsidR="00851CBA" w:rsidRPr="006A704E" w:rsidRDefault="00851CBA" w:rsidP="00231D30">
            <w:pPr>
              <w:widowControl w:val="0"/>
              <w:spacing w:line="480" w:lineRule="auto"/>
              <w:ind w:right="944"/>
              <w:rPr>
                <w:rFonts w:ascii="Times New Roman" w:eastAsia="Calibri" w:hAnsi="Times New Roman" w:cs="Times New Roman"/>
                <w:b/>
              </w:rPr>
            </w:pPr>
            <w:r w:rsidRPr="006A704E">
              <w:rPr>
                <w:rFonts w:ascii="Times New Roman" w:eastAsia="Calibri" w:hAnsi="Times New Roman" w:cs="Times New Roman"/>
              </w:rPr>
              <w:t xml:space="preserve">  Nome do emissor da Não Objeção</w:t>
            </w:r>
          </w:p>
        </w:tc>
      </w:tr>
    </w:tbl>
    <w:p w14:paraId="3FB81934"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14ABC100"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1C17E010"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5AFB8F17" w14:textId="77777777" w:rsidR="00851CBA" w:rsidRPr="006A704E" w:rsidRDefault="00851CBA" w:rsidP="00851CBA">
      <w:pPr>
        <w:widowControl w:val="0"/>
        <w:tabs>
          <w:tab w:val="left" w:pos="1236"/>
        </w:tabs>
        <w:spacing w:after="6" w:line="240" w:lineRule="auto"/>
        <w:rPr>
          <w:rFonts w:ascii="Times New Roman" w:eastAsia="Calibri" w:hAnsi="Times New Roman" w:cs="Times New Roman"/>
          <w:b/>
        </w:rPr>
      </w:pPr>
    </w:p>
    <w:p w14:paraId="4395950D" w14:textId="5020E1F0" w:rsidR="00851CBA" w:rsidRPr="006A704E" w:rsidRDefault="00851CBA" w:rsidP="00005843">
      <w:pPr>
        <w:widowControl w:val="0"/>
        <w:tabs>
          <w:tab w:val="left" w:pos="1236"/>
        </w:tabs>
        <w:spacing w:after="6" w:line="240" w:lineRule="auto"/>
        <w:rPr>
          <w:rFonts w:ascii="Times New Roman" w:eastAsia="Calibri" w:hAnsi="Times New Roman" w:cs="Times New Roman"/>
          <w:b/>
        </w:rPr>
      </w:pPr>
    </w:p>
    <w:p w14:paraId="5C83EA7D" w14:textId="77777777" w:rsidR="00851CBA" w:rsidRPr="006A704E" w:rsidRDefault="00851CBA" w:rsidP="00851CBA">
      <w:pPr>
        <w:widowControl w:val="0"/>
        <w:spacing w:line="240" w:lineRule="auto"/>
        <w:ind w:left="103"/>
        <w:jc w:val="center"/>
        <w:rPr>
          <w:rFonts w:ascii="Times New Roman" w:eastAsia="Calibri" w:hAnsi="Times New Roman" w:cs="Times New Roman"/>
        </w:rPr>
      </w:pPr>
      <w:r w:rsidRPr="006A704E">
        <w:rPr>
          <w:rFonts w:ascii="Times New Roman" w:eastAsia="Calibri" w:hAnsi="Times New Roman" w:cs="Times New Roman"/>
          <w:b/>
        </w:rPr>
        <w:t>Nome:</w:t>
      </w:r>
      <w:r w:rsidRPr="006A704E">
        <w:rPr>
          <w:rFonts w:ascii="Times New Roman" w:eastAsia="Calibri" w:hAnsi="Times New Roman" w:cs="Times New Roman"/>
        </w:rPr>
        <w:t xml:space="preserve"> Ana Rita Couto Salgado Gadelha</w:t>
      </w:r>
    </w:p>
    <w:p w14:paraId="6288120D" w14:textId="38CBBE7B" w:rsidR="00851CBA" w:rsidRDefault="00005843" w:rsidP="00851CBA">
      <w:pPr>
        <w:widowControl w:val="0"/>
        <w:spacing w:line="240" w:lineRule="auto"/>
        <w:ind w:left="103"/>
        <w:jc w:val="center"/>
        <w:rPr>
          <w:rFonts w:ascii="Times New Roman" w:eastAsia="Calibri" w:hAnsi="Times New Roman" w:cs="Times New Roman"/>
        </w:rPr>
      </w:pPr>
      <w:r w:rsidRPr="006A704E">
        <w:rPr>
          <w:rFonts w:ascii="Times New Roman" w:hAnsi="Times New Roman" w:cs="Times New Roman"/>
          <w:noProof/>
        </w:rPr>
        <w:drawing>
          <wp:anchor distT="114300" distB="114300" distL="114300" distR="114300" simplePos="0" relativeHeight="251659264" behindDoc="0" locked="0" layoutInCell="1" hidden="0" allowOverlap="1" wp14:anchorId="03D12FC1" wp14:editId="3760A804">
            <wp:simplePos x="0" y="0"/>
            <wp:positionH relativeFrom="column">
              <wp:posOffset>2067091</wp:posOffset>
            </wp:positionH>
            <wp:positionV relativeFrom="paragraph">
              <wp:posOffset>328295</wp:posOffset>
            </wp:positionV>
            <wp:extent cx="1757363" cy="968693"/>
            <wp:effectExtent l="0" t="0" r="0" b="0"/>
            <wp:wrapSquare wrapText="bothSides" distT="114300" distB="11430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t="18183" b="26341"/>
                    <a:stretch>
                      <a:fillRect/>
                    </a:stretch>
                  </pic:blipFill>
                  <pic:spPr>
                    <a:xfrm>
                      <a:off x="0" y="0"/>
                      <a:ext cx="1757363" cy="968693"/>
                    </a:xfrm>
                    <a:prstGeom prst="rect">
                      <a:avLst/>
                    </a:prstGeom>
                    <a:ln/>
                  </pic:spPr>
                </pic:pic>
              </a:graphicData>
            </a:graphic>
          </wp:anchor>
        </w:drawing>
      </w:r>
      <w:r w:rsidR="00851CBA" w:rsidRPr="006A704E">
        <w:rPr>
          <w:rFonts w:ascii="Times New Roman" w:eastAsia="Calibri" w:hAnsi="Times New Roman" w:cs="Times New Roman"/>
          <w:b/>
        </w:rPr>
        <w:t>Matrícula:</w:t>
      </w:r>
      <w:r w:rsidR="00851CBA" w:rsidRPr="006A704E">
        <w:rPr>
          <w:rFonts w:ascii="Times New Roman" w:eastAsia="Calibri" w:hAnsi="Times New Roman" w:cs="Times New Roman"/>
        </w:rPr>
        <w:t xml:space="preserve"> 170.145-</w:t>
      </w:r>
      <w:r w:rsidR="007A703C">
        <w:rPr>
          <w:rFonts w:ascii="Times New Roman" w:eastAsia="Calibri" w:hAnsi="Times New Roman" w:cs="Times New Roman"/>
        </w:rPr>
        <w:t>2</w:t>
      </w:r>
    </w:p>
    <w:p w14:paraId="4BC7A449" w14:textId="75313F33" w:rsidR="00005843" w:rsidRPr="00005843" w:rsidRDefault="00005843" w:rsidP="00005843">
      <w:pPr>
        <w:widowControl w:val="0"/>
        <w:spacing w:line="240" w:lineRule="auto"/>
        <w:rPr>
          <w:rFonts w:ascii="Times New Roman" w:eastAsia="Calibri" w:hAnsi="Times New Roman" w:cs="Times New Roman"/>
        </w:rPr>
        <w:sectPr w:rsidR="00005843" w:rsidRPr="00005843">
          <w:headerReference w:type="default" r:id="rId13"/>
          <w:footerReference w:type="default" r:id="rId14"/>
          <w:headerReference w:type="first" r:id="rId15"/>
          <w:footerReference w:type="first" r:id="rId16"/>
          <w:pgSz w:w="11909" w:h="16834"/>
          <w:pgMar w:top="1440" w:right="1440" w:bottom="1440" w:left="1440" w:header="720" w:footer="720" w:gutter="0"/>
          <w:pgNumType w:start="1"/>
          <w:cols w:space="720"/>
        </w:sectPr>
      </w:pPr>
    </w:p>
    <w:p w14:paraId="05C16F00" w14:textId="77777777" w:rsidR="00851CBA" w:rsidRPr="006A704E" w:rsidRDefault="00851CBA" w:rsidP="00005843">
      <w:pPr>
        <w:widowControl w:val="0"/>
        <w:tabs>
          <w:tab w:val="left" w:pos="1236"/>
        </w:tabs>
        <w:spacing w:after="6" w:line="240" w:lineRule="auto"/>
        <w:rPr>
          <w:rFonts w:ascii="Times New Roman" w:eastAsia="Calibri" w:hAnsi="Times New Roman" w:cs="Times New Roman"/>
          <w:b/>
        </w:rPr>
      </w:pPr>
    </w:p>
    <w:sectPr w:rsidR="00851CBA" w:rsidRPr="006A704E" w:rsidSect="00141E90">
      <w:headerReference w:type="default" r:id="rId17"/>
      <w:headerReference w:type="first" r:id="rId18"/>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851F" w14:textId="77777777" w:rsidR="00DE7877" w:rsidRDefault="00DE7877">
      <w:pPr>
        <w:spacing w:after="0" w:line="240" w:lineRule="auto"/>
      </w:pPr>
      <w:r>
        <w:separator/>
      </w:r>
    </w:p>
  </w:endnote>
  <w:endnote w:type="continuationSeparator" w:id="0">
    <w:p w14:paraId="09648202" w14:textId="77777777" w:rsidR="00DE7877" w:rsidRDefault="00DE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6438" w14:textId="77777777" w:rsidR="007A703C" w:rsidRDefault="007A703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4910" w14:textId="77777777" w:rsidR="007A703C" w:rsidRDefault="007A7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6957" w14:textId="77777777" w:rsidR="00DE7877" w:rsidRDefault="00DE7877">
      <w:pPr>
        <w:spacing w:after="0" w:line="240" w:lineRule="auto"/>
      </w:pPr>
      <w:r>
        <w:separator/>
      </w:r>
    </w:p>
  </w:footnote>
  <w:footnote w:type="continuationSeparator" w:id="0">
    <w:p w14:paraId="0E4B3EC0" w14:textId="77777777" w:rsidR="00DE7877" w:rsidRDefault="00DE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9C6" w14:textId="77777777" w:rsidR="007A703C" w:rsidRDefault="007A703C">
    <w:r>
      <w:rPr>
        <w:noProof/>
      </w:rPr>
      <w:drawing>
        <wp:anchor distT="0" distB="0" distL="0" distR="0" simplePos="0" relativeHeight="251659264" behindDoc="0" locked="0" layoutInCell="1" hidden="0" allowOverlap="1" wp14:anchorId="705DA38E" wp14:editId="53586251">
          <wp:simplePos x="0" y="0"/>
          <wp:positionH relativeFrom="column">
            <wp:posOffset>0</wp:posOffset>
          </wp:positionH>
          <wp:positionV relativeFrom="paragraph">
            <wp:posOffset>0</wp:posOffset>
          </wp:positionV>
          <wp:extent cx="5581015" cy="781684"/>
          <wp:effectExtent l="0" t="0" r="0" b="0"/>
          <wp:wrapTopAndBottom distT="0" dist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81015" cy="78168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E8C2" w14:textId="77777777" w:rsidR="007A703C" w:rsidRDefault="007A70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6253" w14:textId="77777777" w:rsidR="007A703C" w:rsidRDefault="007A70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4877" w14:textId="77777777" w:rsidR="007A703C" w:rsidRDefault="007A703C">
    <w:r>
      <w:rPr>
        <w:noProof/>
      </w:rPr>
      <w:drawing>
        <wp:anchor distT="114300" distB="114300" distL="114300" distR="114300" simplePos="0" relativeHeight="251660288" behindDoc="0" locked="0" layoutInCell="1" hidden="0" allowOverlap="1" wp14:anchorId="00C08E47" wp14:editId="761EECE4">
          <wp:simplePos x="0" y="0"/>
          <wp:positionH relativeFrom="column">
            <wp:posOffset>1845945</wp:posOffset>
          </wp:positionH>
          <wp:positionV relativeFrom="paragraph">
            <wp:posOffset>-180974</wp:posOffset>
          </wp:positionV>
          <wp:extent cx="5316855" cy="752745"/>
          <wp:effectExtent l="0" t="0" r="0" b="0"/>
          <wp:wrapSquare wrapText="bothSides" distT="114300" distB="114300" distL="114300" distR="11430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16855" cy="7527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74A4D"/>
    <w:multiLevelType w:val="multilevel"/>
    <w:tmpl w:val="8156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24423"/>
    <w:multiLevelType w:val="multilevel"/>
    <w:tmpl w:val="5C58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9B1E70"/>
    <w:multiLevelType w:val="multilevel"/>
    <w:tmpl w:val="E4C0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A1C27"/>
    <w:multiLevelType w:val="multilevel"/>
    <w:tmpl w:val="6416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850C8"/>
    <w:multiLevelType w:val="multilevel"/>
    <w:tmpl w:val="C08A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A4A98"/>
    <w:multiLevelType w:val="multilevel"/>
    <w:tmpl w:val="E7FA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8662D"/>
    <w:multiLevelType w:val="multilevel"/>
    <w:tmpl w:val="35E85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60965"/>
    <w:multiLevelType w:val="multilevel"/>
    <w:tmpl w:val="2A06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B7305C"/>
    <w:multiLevelType w:val="multilevel"/>
    <w:tmpl w:val="DB468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4147D5"/>
    <w:multiLevelType w:val="multilevel"/>
    <w:tmpl w:val="EE5C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B1268"/>
    <w:multiLevelType w:val="multilevel"/>
    <w:tmpl w:val="A8CAF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1C419F"/>
    <w:multiLevelType w:val="multilevel"/>
    <w:tmpl w:val="700A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80E0E"/>
    <w:multiLevelType w:val="multilevel"/>
    <w:tmpl w:val="ABD21E9E"/>
    <w:lvl w:ilvl="0">
      <w:numFmt w:val="bullet"/>
      <w:lvlText w:val="●"/>
      <w:lvlJc w:val="left"/>
      <w:pPr>
        <w:ind w:left="594" w:hanging="360"/>
      </w:pPr>
      <w:rPr>
        <w:rFonts w:ascii="Noto Sans Symbols" w:eastAsia="Noto Sans Symbols" w:hAnsi="Noto Sans Symbols" w:cs="Noto Sans Symbols"/>
        <w:sz w:val="20"/>
        <w:szCs w:val="20"/>
      </w:rPr>
    </w:lvl>
    <w:lvl w:ilvl="1">
      <w:numFmt w:val="bullet"/>
      <w:lvlText w:val="-"/>
      <w:lvlJc w:val="left"/>
      <w:pPr>
        <w:ind w:left="772" w:hanging="178"/>
      </w:pPr>
      <w:rPr>
        <w:rFonts w:ascii="Arial MT" w:eastAsia="Arial MT" w:hAnsi="Arial MT" w:cs="Arial MT"/>
        <w:sz w:val="20"/>
        <w:szCs w:val="20"/>
      </w:rPr>
    </w:lvl>
    <w:lvl w:ilvl="2">
      <w:numFmt w:val="bullet"/>
      <w:lvlText w:val="•"/>
      <w:lvlJc w:val="left"/>
      <w:pPr>
        <w:ind w:left="1742" w:hanging="178"/>
      </w:pPr>
    </w:lvl>
    <w:lvl w:ilvl="3">
      <w:numFmt w:val="bullet"/>
      <w:lvlText w:val="•"/>
      <w:lvlJc w:val="left"/>
      <w:pPr>
        <w:ind w:left="2705" w:hanging="178"/>
      </w:pPr>
    </w:lvl>
    <w:lvl w:ilvl="4">
      <w:numFmt w:val="bullet"/>
      <w:lvlText w:val="•"/>
      <w:lvlJc w:val="left"/>
      <w:pPr>
        <w:ind w:left="3668" w:hanging="178"/>
      </w:pPr>
    </w:lvl>
    <w:lvl w:ilvl="5">
      <w:numFmt w:val="bullet"/>
      <w:lvlText w:val="•"/>
      <w:lvlJc w:val="left"/>
      <w:pPr>
        <w:ind w:left="4631" w:hanging="178"/>
      </w:pPr>
    </w:lvl>
    <w:lvl w:ilvl="6">
      <w:numFmt w:val="bullet"/>
      <w:lvlText w:val="•"/>
      <w:lvlJc w:val="left"/>
      <w:pPr>
        <w:ind w:left="5594" w:hanging="178"/>
      </w:pPr>
    </w:lvl>
    <w:lvl w:ilvl="7">
      <w:numFmt w:val="bullet"/>
      <w:lvlText w:val="•"/>
      <w:lvlJc w:val="left"/>
      <w:pPr>
        <w:ind w:left="6557" w:hanging="177"/>
      </w:pPr>
    </w:lvl>
    <w:lvl w:ilvl="8">
      <w:numFmt w:val="bullet"/>
      <w:lvlText w:val="•"/>
      <w:lvlJc w:val="left"/>
      <w:pPr>
        <w:ind w:left="7520" w:hanging="178"/>
      </w:pPr>
    </w:lvl>
  </w:abstractNum>
  <w:abstractNum w:abstractNumId="21" w15:restartNumberingAfterBreak="0">
    <w:nsid w:val="7820486D"/>
    <w:multiLevelType w:val="multilevel"/>
    <w:tmpl w:val="8DE8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3179AB"/>
    <w:multiLevelType w:val="multilevel"/>
    <w:tmpl w:val="B1BA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557403">
    <w:abstractNumId w:val="8"/>
  </w:num>
  <w:num w:numId="2" w16cid:durableId="639845117">
    <w:abstractNumId w:val="15"/>
    <w:lvlOverride w:ilvl="0">
      <w:startOverride w:val="2"/>
    </w:lvlOverride>
  </w:num>
  <w:num w:numId="3" w16cid:durableId="1359088073">
    <w:abstractNumId w:val="2"/>
    <w:lvlOverride w:ilvl="0">
      <w:startOverride w:val="3"/>
    </w:lvlOverride>
  </w:num>
  <w:num w:numId="4" w16cid:durableId="1886527547">
    <w:abstractNumId w:val="3"/>
    <w:lvlOverride w:ilvl="0">
      <w:startOverride w:val="4"/>
    </w:lvlOverride>
  </w:num>
  <w:num w:numId="5" w16cid:durableId="183784485">
    <w:abstractNumId w:val="23"/>
    <w:lvlOverride w:ilvl="0">
      <w:startOverride w:val="5"/>
    </w:lvlOverride>
  </w:num>
  <w:num w:numId="6" w16cid:durableId="1197622675">
    <w:abstractNumId w:val="5"/>
    <w:lvlOverride w:ilvl="0">
      <w:startOverride w:val="6"/>
    </w:lvlOverride>
  </w:num>
  <w:num w:numId="7" w16cid:durableId="426467341">
    <w:abstractNumId w:val="14"/>
    <w:lvlOverride w:ilvl="0">
      <w:startOverride w:val="7"/>
    </w:lvlOverride>
  </w:num>
  <w:num w:numId="8" w16cid:durableId="90246996">
    <w:abstractNumId w:val="0"/>
    <w:lvlOverride w:ilvl="0">
      <w:startOverride w:val="8"/>
    </w:lvlOverride>
  </w:num>
  <w:num w:numId="9" w16cid:durableId="1335494773">
    <w:abstractNumId w:val="12"/>
    <w:lvlOverride w:ilvl="0">
      <w:startOverride w:val="9"/>
    </w:lvlOverride>
  </w:num>
  <w:num w:numId="10" w16cid:durableId="1604259685">
    <w:abstractNumId w:val="11"/>
  </w:num>
  <w:num w:numId="11" w16cid:durableId="976104858">
    <w:abstractNumId w:val="9"/>
    <w:lvlOverride w:ilvl="0">
      <w:startOverride w:val="2"/>
    </w:lvlOverride>
  </w:num>
  <w:num w:numId="12" w16cid:durableId="918487628">
    <w:abstractNumId w:val="22"/>
  </w:num>
  <w:num w:numId="13" w16cid:durableId="905531146">
    <w:abstractNumId w:val="19"/>
    <w:lvlOverride w:ilvl="0">
      <w:startOverride w:val="2"/>
    </w:lvlOverride>
  </w:num>
  <w:num w:numId="14" w16cid:durableId="403571838">
    <w:abstractNumId w:val="17"/>
    <w:lvlOverride w:ilvl="0">
      <w:startOverride w:val="3"/>
    </w:lvlOverride>
  </w:num>
  <w:num w:numId="15" w16cid:durableId="195049791">
    <w:abstractNumId w:val="6"/>
    <w:lvlOverride w:ilvl="0">
      <w:startOverride w:val="3"/>
    </w:lvlOverride>
  </w:num>
  <w:num w:numId="16" w16cid:durableId="427849901">
    <w:abstractNumId w:val="10"/>
    <w:lvlOverride w:ilvl="0">
      <w:startOverride w:val="4"/>
    </w:lvlOverride>
  </w:num>
  <w:num w:numId="17" w16cid:durableId="920522464">
    <w:abstractNumId w:val="1"/>
  </w:num>
  <w:num w:numId="18" w16cid:durableId="1635865467">
    <w:abstractNumId w:val="7"/>
    <w:lvlOverride w:ilvl="0">
      <w:startOverride w:val="2"/>
    </w:lvlOverride>
  </w:num>
  <w:num w:numId="19" w16cid:durableId="1202129247">
    <w:abstractNumId w:val="13"/>
    <w:lvlOverride w:ilvl="0">
      <w:startOverride w:val="3"/>
    </w:lvlOverride>
  </w:num>
  <w:num w:numId="20" w16cid:durableId="546528946">
    <w:abstractNumId w:val="21"/>
    <w:lvlOverride w:ilvl="0">
      <w:startOverride w:val="4"/>
    </w:lvlOverride>
  </w:num>
  <w:num w:numId="21" w16cid:durableId="1858607">
    <w:abstractNumId w:val="4"/>
    <w:lvlOverride w:ilvl="0">
      <w:startOverride w:val="5"/>
    </w:lvlOverride>
  </w:num>
  <w:num w:numId="22" w16cid:durableId="1003826208">
    <w:abstractNumId w:val="18"/>
  </w:num>
  <w:num w:numId="23" w16cid:durableId="271280659">
    <w:abstractNumId w:val="16"/>
  </w:num>
  <w:num w:numId="24" w16cid:durableId="59941392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05843"/>
    <w:rsid w:val="00065599"/>
    <w:rsid w:val="0007394F"/>
    <w:rsid w:val="00074441"/>
    <w:rsid w:val="00092A70"/>
    <w:rsid w:val="000B4709"/>
    <w:rsid w:val="000C24CB"/>
    <w:rsid w:val="000D3C33"/>
    <w:rsid w:val="000E3A69"/>
    <w:rsid w:val="00120513"/>
    <w:rsid w:val="00141E90"/>
    <w:rsid w:val="002055D2"/>
    <w:rsid w:val="002233AB"/>
    <w:rsid w:val="0022362D"/>
    <w:rsid w:val="00276C3C"/>
    <w:rsid w:val="00280EB7"/>
    <w:rsid w:val="00284CBF"/>
    <w:rsid w:val="00285402"/>
    <w:rsid w:val="002C741D"/>
    <w:rsid w:val="00327B99"/>
    <w:rsid w:val="003974E6"/>
    <w:rsid w:val="003A2EFE"/>
    <w:rsid w:val="003C29E2"/>
    <w:rsid w:val="00493FC2"/>
    <w:rsid w:val="004B10D3"/>
    <w:rsid w:val="004F195C"/>
    <w:rsid w:val="00556868"/>
    <w:rsid w:val="005837DE"/>
    <w:rsid w:val="005F26A2"/>
    <w:rsid w:val="005F3D7F"/>
    <w:rsid w:val="00610F96"/>
    <w:rsid w:val="006179AD"/>
    <w:rsid w:val="00625171"/>
    <w:rsid w:val="006830B5"/>
    <w:rsid w:val="00697765"/>
    <w:rsid w:val="00707710"/>
    <w:rsid w:val="007635BC"/>
    <w:rsid w:val="00783C02"/>
    <w:rsid w:val="00786450"/>
    <w:rsid w:val="007A703C"/>
    <w:rsid w:val="007B017A"/>
    <w:rsid w:val="007D1575"/>
    <w:rsid w:val="00802498"/>
    <w:rsid w:val="00802727"/>
    <w:rsid w:val="00804F3B"/>
    <w:rsid w:val="00817356"/>
    <w:rsid w:val="00830114"/>
    <w:rsid w:val="00842CAD"/>
    <w:rsid w:val="00851CBA"/>
    <w:rsid w:val="00875514"/>
    <w:rsid w:val="008C1C7F"/>
    <w:rsid w:val="008F7FED"/>
    <w:rsid w:val="0094754C"/>
    <w:rsid w:val="00952D53"/>
    <w:rsid w:val="00956C12"/>
    <w:rsid w:val="009633C8"/>
    <w:rsid w:val="009E1D3C"/>
    <w:rsid w:val="00A344FB"/>
    <w:rsid w:val="00A370AB"/>
    <w:rsid w:val="00AB250D"/>
    <w:rsid w:val="00AE3875"/>
    <w:rsid w:val="00AF0AED"/>
    <w:rsid w:val="00B0251F"/>
    <w:rsid w:val="00BD27E5"/>
    <w:rsid w:val="00BF4C27"/>
    <w:rsid w:val="00C26EDD"/>
    <w:rsid w:val="00C85FDA"/>
    <w:rsid w:val="00CA1FFF"/>
    <w:rsid w:val="00CA7CCA"/>
    <w:rsid w:val="00CC5C46"/>
    <w:rsid w:val="00CD0A19"/>
    <w:rsid w:val="00CD57A7"/>
    <w:rsid w:val="00CD5D1A"/>
    <w:rsid w:val="00CE1B27"/>
    <w:rsid w:val="00D46C38"/>
    <w:rsid w:val="00D85714"/>
    <w:rsid w:val="00D85DE1"/>
    <w:rsid w:val="00DA5A7A"/>
    <w:rsid w:val="00DC7AA9"/>
    <w:rsid w:val="00DD4C84"/>
    <w:rsid w:val="00DE5A69"/>
    <w:rsid w:val="00DE7877"/>
    <w:rsid w:val="00DF33D3"/>
    <w:rsid w:val="00DF7E77"/>
    <w:rsid w:val="00E15713"/>
    <w:rsid w:val="00E17FB7"/>
    <w:rsid w:val="00E26724"/>
    <w:rsid w:val="00E42801"/>
    <w:rsid w:val="00E72501"/>
    <w:rsid w:val="00E85D9E"/>
    <w:rsid w:val="00EB26FE"/>
    <w:rsid w:val="00EC5926"/>
    <w:rsid w:val="00ED3F61"/>
    <w:rsid w:val="00F226ED"/>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unhideWhenUsed/>
    <w:qFormat/>
    <w:rsid w:val="007D1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7D1575"/>
    <w:rPr>
      <w:rFonts w:asciiTheme="majorHAnsi" w:eastAsiaTheme="majorEastAsia" w:hAnsiTheme="majorHAnsi" w:cstheme="majorBidi"/>
      <w:color w:val="1F4D78" w:themeColor="accent1" w:themeShade="7F"/>
      <w:sz w:val="24"/>
      <w:szCs w:val="24"/>
    </w:rPr>
  </w:style>
  <w:style w:type="paragraph" w:customStyle="1" w:styleId="tabelatexto8">
    <w:name w:val="tabela_texto_8"/>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178546204">
      <w:bodyDiv w:val="1"/>
      <w:marLeft w:val="0"/>
      <w:marRight w:val="0"/>
      <w:marTop w:val="0"/>
      <w:marBottom w:val="0"/>
      <w:divBdr>
        <w:top w:val="none" w:sz="0" w:space="0" w:color="auto"/>
        <w:left w:val="none" w:sz="0" w:space="0" w:color="auto"/>
        <w:bottom w:val="none" w:sz="0" w:space="0" w:color="auto"/>
        <w:right w:val="none" w:sz="0" w:space="0" w:color="auto"/>
      </w:divBdr>
      <w:divsChild>
        <w:div w:id="1740135527">
          <w:marLeft w:val="0"/>
          <w:marRight w:val="0"/>
          <w:marTop w:val="0"/>
          <w:marBottom w:val="0"/>
          <w:divBdr>
            <w:top w:val="none" w:sz="0" w:space="0" w:color="auto"/>
            <w:left w:val="none" w:sz="0" w:space="0" w:color="auto"/>
            <w:bottom w:val="none" w:sz="0" w:space="0" w:color="auto"/>
            <w:right w:val="none" w:sz="0" w:space="0" w:color="auto"/>
          </w:divBdr>
        </w:div>
      </w:divsChild>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54235935">
      <w:bodyDiv w:val="1"/>
      <w:marLeft w:val="0"/>
      <w:marRight w:val="0"/>
      <w:marTop w:val="0"/>
      <w:marBottom w:val="0"/>
      <w:divBdr>
        <w:top w:val="none" w:sz="0" w:space="0" w:color="auto"/>
        <w:left w:val="none" w:sz="0" w:space="0" w:color="auto"/>
        <w:bottom w:val="none" w:sz="0" w:space="0" w:color="auto"/>
        <w:right w:val="none" w:sz="0" w:space="0" w:color="auto"/>
      </w:divBdr>
      <w:divsChild>
        <w:div w:id="465707206">
          <w:marLeft w:val="0"/>
          <w:marRight w:val="0"/>
          <w:marTop w:val="0"/>
          <w:marBottom w:val="0"/>
          <w:divBdr>
            <w:top w:val="none" w:sz="0" w:space="0" w:color="auto"/>
            <w:left w:val="none" w:sz="0" w:space="0" w:color="auto"/>
            <w:bottom w:val="none" w:sz="0" w:space="0" w:color="auto"/>
            <w:right w:val="none" w:sz="0" w:space="0" w:color="auto"/>
          </w:divBdr>
        </w:div>
        <w:div w:id="584460692">
          <w:marLeft w:val="0"/>
          <w:marRight w:val="0"/>
          <w:marTop w:val="0"/>
          <w:marBottom w:val="0"/>
          <w:divBdr>
            <w:top w:val="none" w:sz="0" w:space="0" w:color="auto"/>
            <w:left w:val="none" w:sz="0" w:space="0" w:color="auto"/>
            <w:bottom w:val="none" w:sz="0" w:space="0" w:color="auto"/>
            <w:right w:val="none" w:sz="0" w:space="0" w:color="auto"/>
          </w:divBdr>
        </w:div>
        <w:div w:id="1068846994">
          <w:marLeft w:val="0"/>
          <w:marRight w:val="0"/>
          <w:marTop w:val="0"/>
          <w:marBottom w:val="0"/>
          <w:divBdr>
            <w:top w:val="none" w:sz="0" w:space="0" w:color="auto"/>
            <w:left w:val="none" w:sz="0" w:space="0" w:color="auto"/>
            <w:bottom w:val="none" w:sz="0" w:space="0" w:color="auto"/>
            <w:right w:val="none" w:sz="0" w:space="0" w:color="auto"/>
          </w:divBdr>
        </w:div>
        <w:div w:id="740904140">
          <w:marLeft w:val="0"/>
          <w:marRight w:val="0"/>
          <w:marTop w:val="0"/>
          <w:marBottom w:val="0"/>
          <w:divBdr>
            <w:top w:val="none" w:sz="0" w:space="0" w:color="auto"/>
            <w:left w:val="none" w:sz="0" w:space="0" w:color="auto"/>
            <w:bottom w:val="none" w:sz="0" w:space="0" w:color="auto"/>
            <w:right w:val="none" w:sz="0" w:space="0" w:color="auto"/>
          </w:divBdr>
        </w:div>
        <w:div w:id="265894049">
          <w:marLeft w:val="0"/>
          <w:marRight w:val="0"/>
          <w:marTop w:val="0"/>
          <w:marBottom w:val="0"/>
          <w:divBdr>
            <w:top w:val="none" w:sz="0" w:space="0" w:color="auto"/>
            <w:left w:val="none" w:sz="0" w:space="0" w:color="auto"/>
            <w:bottom w:val="none" w:sz="0" w:space="0" w:color="auto"/>
            <w:right w:val="none" w:sz="0" w:space="0" w:color="auto"/>
          </w:divBdr>
          <w:divsChild>
            <w:div w:id="754404044">
              <w:marLeft w:val="0"/>
              <w:marRight w:val="0"/>
              <w:marTop w:val="0"/>
              <w:marBottom w:val="0"/>
              <w:divBdr>
                <w:top w:val="none" w:sz="0" w:space="0" w:color="auto"/>
                <w:left w:val="none" w:sz="0" w:space="0" w:color="auto"/>
                <w:bottom w:val="none" w:sz="0" w:space="0" w:color="auto"/>
                <w:right w:val="none" w:sz="0" w:space="0" w:color="auto"/>
              </w:divBdr>
            </w:div>
            <w:div w:id="97608532">
              <w:marLeft w:val="0"/>
              <w:marRight w:val="0"/>
              <w:marTop w:val="0"/>
              <w:marBottom w:val="0"/>
              <w:divBdr>
                <w:top w:val="none" w:sz="0" w:space="0" w:color="auto"/>
                <w:left w:val="none" w:sz="0" w:space="0" w:color="auto"/>
                <w:bottom w:val="none" w:sz="0" w:space="0" w:color="auto"/>
                <w:right w:val="none" w:sz="0" w:space="0" w:color="auto"/>
              </w:divBdr>
            </w:div>
            <w:div w:id="1010765075">
              <w:marLeft w:val="0"/>
              <w:marRight w:val="0"/>
              <w:marTop w:val="0"/>
              <w:marBottom w:val="0"/>
              <w:divBdr>
                <w:top w:val="none" w:sz="0" w:space="0" w:color="auto"/>
                <w:left w:val="none" w:sz="0" w:space="0" w:color="auto"/>
                <w:bottom w:val="none" w:sz="0" w:space="0" w:color="auto"/>
                <w:right w:val="none" w:sz="0" w:space="0" w:color="auto"/>
              </w:divBdr>
            </w:div>
            <w:div w:id="373115020">
              <w:marLeft w:val="0"/>
              <w:marRight w:val="0"/>
              <w:marTop w:val="0"/>
              <w:marBottom w:val="0"/>
              <w:divBdr>
                <w:top w:val="none" w:sz="0" w:space="0" w:color="auto"/>
                <w:left w:val="none" w:sz="0" w:space="0" w:color="auto"/>
                <w:bottom w:val="none" w:sz="0" w:space="0" w:color="auto"/>
                <w:right w:val="none" w:sz="0" w:space="0" w:color="auto"/>
              </w:divBdr>
            </w:div>
            <w:div w:id="12095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08961761">
      <w:bodyDiv w:val="1"/>
      <w:marLeft w:val="0"/>
      <w:marRight w:val="0"/>
      <w:marTop w:val="0"/>
      <w:marBottom w:val="0"/>
      <w:divBdr>
        <w:top w:val="none" w:sz="0" w:space="0" w:color="auto"/>
        <w:left w:val="none" w:sz="0" w:space="0" w:color="auto"/>
        <w:bottom w:val="none" w:sz="0" w:space="0" w:color="auto"/>
        <w:right w:val="none" w:sz="0" w:space="0" w:color="auto"/>
      </w:divBdr>
      <w:divsChild>
        <w:div w:id="1842620088">
          <w:marLeft w:val="0"/>
          <w:marRight w:val="0"/>
          <w:marTop w:val="0"/>
          <w:marBottom w:val="0"/>
          <w:divBdr>
            <w:top w:val="none" w:sz="0" w:space="0" w:color="auto"/>
            <w:left w:val="none" w:sz="0" w:space="0" w:color="auto"/>
            <w:bottom w:val="none" w:sz="0" w:space="0" w:color="auto"/>
            <w:right w:val="none" w:sz="0" w:space="0" w:color="auto"/>
          </w:divBdr>
        </w:div>
      </w:divsChild>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3443176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pinggovernocidadao@gmail.co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D59F-97FE-473C-A55E-DE6B1106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6044</Words>
  <Characters>32638</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94</cp:revision>
  <dcterms:created xsi:type="dcterms:W3CDTF">2021-07-26T18:01:00Z</dcterms:created>
  <dcterms:modified xsi:type="dcterms:W3CDTF">2023-09-12T14:12:00Z</dcterms:modified>
</cp:coreProperties>
</file>